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0C13" w14:textId="77777777" w:rsidR="00084448" w:rsidRPr="00477F77" w:rsidRDefault="00084448" w:rsidP="00582BBF">
      <w:pPr>
        <w:jc w:val="both"/>
        <w:rPr>
          <w:rFonts w:asciiTheme="minorHAnsi" w:eastAsiaTheme="minorEastAsia" w:hAnsiTheme="minorHAnsi" w:cstheme="minorBidi"/>
          <w:b/>
          <w:bCs/>
          <w:color w:val="002060"/>
          <w:sz w:val="52"/>
          <w:szCs w:val="52"/>
        </w:rPr>
      </w:pPr>
      <w:r w:rsidRPr="00477F77">
        <w:rPr>
          <w:noProof/>
        </w:rPr>
        <mc:AlternateContent>
          <mc:Choice Requires="wps">
            <w:drawing>
              <wp:anchor distT="0" distB="0" distL="114300" distR="114300" simplePos="0" relativeHeight="251658241" behindDoc="0" locked="0" layoutInCell="1" allowOverlap="1" wp14:anchorId="6B875A7D" wp14:editId="42A75AA8">
                <wp:simplePos x="0" y="0"/>
                <wp:positionH relativeFrom="column">
                  <wp:posOffset>4318635</wp:posOffset>
                </wp:positionH>
                <wp:positionV relativeFrom="paragraph">
                  <wp:posOffset>13335</wp:posOffset>
                </wp:positionV>
                <wp:extent cx="2316480" cy="1152525"/>
                <wp:effectExtent l="0" t="0" r="7620" b="9525"/>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0F4CE9EF" w14:textId="4A80A040" w:rsidR="00B07924" w:rsidRDefault="00B07924" w:rsidP="00084448">
                            <w:pPr>
                              <w:spacing w:after="0" w:line="240" w:lineRule="auto"/>
                              <w:rPr>
                                <w:rFonts w:cstheme="minorHAnsi"/>
                                <w:color w:val="002060"/>
                                <w:spacing w:val="-3"/>
                                <w:sz w:val="20"/>
                                <w:szCs w:val="20"/>
                                <w:lang w:val="de-DE" w:eastAsia="en-GB"/>
                              </w:rPr>
                            </w:pPr>
                            <w:r w:rsidRPr="00C2029D">
                              <w:rPr>
                                <w:rFonts w:cstheme="minorHAnsi"/>
                                <w:color w:val="002060"/>
                                <w:spacing w:val="-3"/>
                                <w:sz w:val="20"/>
                                <w:szCs w:val="20"/>
                                <w:lang w:val="de-DE" w:eastAsia="en-GB"/>
                              </w:rPr>
                              <w:t>Square de Meeûs 40</w:t>
                            </w:r>
                          </w:p>
                          <w:p w14:paraId="1E438FF6" w14:textId="4FB4B3F0"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EE59F8">
                              <w:rPr>
                                <w:rFonts w:cstheme="minorHAnsi"/>
                                <w:color w:val="002060"/>
                                <w:spacing w:val="-3"/>
                                <w:sz w:val="20"/>
                                <w:szCs w:val="20"/>
                                <w:lang w:val="de-DE" w:eastAsia="en-GB"/>
                              </w:rPr>
                              <w:t>0</w:t>
                            </w:r>
                            <w:r w:rsidRPr="008351EE">
                              <w:rPr>
                                <w:rFonts w:cstheme="minorHAnsi"/>
                                <w:color w:val="002060"/>
                                <w:spacing w:val="-3"/>
                                <w:sz w:val="20"/>
                                <w:szCs w:val="20"/>
                                <w:lang w:val="de-DE" w:eastAsia="en-GB"/>
                              </w:rPr>
                              <w:t xml:space="preserve">0, Brussels, Belgium </w:t>
                            </w:r>
                          </w:p>
                          <w:p w14:paraId="2B88EE84"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4"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108B343" w14:textId="77777777" w:rsidR="00084448" w:rsidRPr="00E87DA4" w:rsidRDefault="00084448" w:rsidP="0008444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5D1E602" w14:textId="77777777" w:rsidR="00084448" w:rsidRDefault="00084448" w:rsidP="00084448">
                            <w:pPr>
                              <w:spacing w:after="0" w:line="240" w:lineRule="auto"/>
                            </w:pPr>
                          </w:p>
                          <w:p w14:paraId="4071BE4E" w14:textId="77777777" w:rsidR="00084448" w:rsidRDefault="00084448" w:rsidP="00084448">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875A7D" id="_x0000_t202" coordsize="21600,21600" o:spt="202" path="m,l,21600r21600,l21600,xe">
                <v:stroke joinstyle="miter"/>
                <v:path gradientshapeok="t" o:connecttype="rect"/>
              </v:shapetype>
              <v:shape id="Text Box 2" o:spid="_x0000_s1026" type="#_x0000_t202" style="position:absolute;left:0;text-align:left;margin-left:340.05pt;margin-top:1.05pt;width:182.4pt;height:9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" fillcolor="white [3201]" stroked="f" strokeweight=".5pt">
                <v:textbox>
                  <w:txbxContent>
                    <w:p w14:paraId="0F4CE9EF" w14:textId="4A80A040" w:rsidR="00B07924" w:rsidRDefault="00B07924" w:rsidP="00084448">
                      <w:pPr>
                        <w:spacing w:after="0" w:line="240" w:lineRule="auto"/>
                        <w:rPr>
                          <w:rFonts w:cstheme="minorHAnsi"/>
                          <w:color w:val="002060"/>
                          <w:spacing w:val="-3"/>
                          <w:sz w:val="20"/>
                          <w:szCs w:val="20"/>
                          <w:lang w:val="de-DE" w:eastAsia="en-GB"/>
                        </w:rPr>
                      </w:pPr>
                      <w:r w:rsidRPr="00C2029D">
                        <w:rPr>
                          <w:rFonts w:cstheme="minorHAnsi"/>
                          <w:color w:val="002060"/>
                          <w:spacing w:val="-3"/>
                          <w:sz w:val="20"/>
                          <w:szCs w:val="20"/>
                          <w:lang w:val="de-DE" w:eastAsia="en-GB"/>
                        </w:rPr>
                        <w:t>Square de Meeûs 40</w:t>
                      </w:r>
                    </w:p>
                    <w:p w14:paraId="1E438FF6" w14:textId="4FB4B3F0" w:rsidR="00084448" w:rsidRPr="008351EE" w:rsidRDefault="00084448" w:rsidP="00084448">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EE59F8">
                        <w:rPr>
                          <w:rFonts w:cstheme="minorHAnsi"/>
                          <w:color w:val="002060"/>
                          <w:spacing w:val="-3"/>
                          <w:sz w:val="20"/>
                          <w:szCs w:val="20"/>
                          <w:lang w:val="de-DE" w:eastAsia="en-GB"/>
                        </w:rPr>
                        <w:t>0</w:t>
                      </w:r>
                      <w:r w:rsidRPr="008351EE">
                        <w:rPr>
                          <w:rFonts w:cstheme="minorHAnsi"/>
                          <w:color w:val="002060"/>
                          <w:spacing w:val="-3"/>
                          <w:sz w:val="20"/>
                          <w:szCs w:val="20"/>
                          <w:lang w:val="de-DE" w:eastAsia="en-GB"/>
                        </w:rPr>
                        <w:t xml:space="preserve">0, Brussels, Belgium </w:t>
                      </w:r>
                    </w:p>
                    <w:p w14:paraId="2B88EE84" w14:textId="77777777" w:rsidR="00084448" w:rsidRPr="008351EE" w:rsidRDefault="00084448" w:rsidP="00084448">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0"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3F32F5B3" w14:textId="77777777" w:rsidR="00084448" w:rsidRPr="008351EE" w:rsidRDefault="00084448" w:rsidP="00084448">
                      <w:pPr>
                        <w:spacing w:after="0" w:line="240" w:lineRule="auto"/>
                        <w:jc w:val="both"/>
                        <w:rPr>
                          <w:sz w:val="20"/>
                          <w:szCs w:val="20"/>
                          <w:lang w:val="de-DE"/>
                        </w:rPr>
                      </w:pPr>
                      <w:r w:rsidRPr="008351EE">
                        <w:rPr>
                          <w:noProof/>
                          <w:sz w:val="20"/>
                          <w:szCs w:val="20"/>
                        </w:rPr>
                        <w:drawing>
                          <wp:inline distT="0" distB="0" distL="0" distR="0" wp14:anchorId="6E5B2581" wp14:editId="39BAC4CB">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4"/>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1"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D1C6E32" wp14:editId="56BC54D2">
                            <wp:extent cx="112675" cy="112675"/>
                            <wp:effectExtent l="0" t="0" r="1905" b="1905"/>
                            <wp:docPr id="640967486" name="Picture 640967486"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20EE245" wp14:editId="600B2CB5">
                            <wp:extent cx="108341" cy="108341"/>
                            <wp:effectExtent l="0" t="0" r="6350" b="6350"/>
                            <wp:docPr id="1845079830" name="Picture 184507983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2108B343" w14:textId="77777777" w:rsidR="00084448" w:rsidRPr="00E87DA4" w:rsidRDefault="00084448" w:rsidP="0008444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5D1E602" w14:textId="77777777" w:rsidR="00084448" w:rsidRDefault="00084448" w:rsidP="00084448">
                      <w:pPr>
                        <w:spacing w:after="0" w:line="240" w:lineRule="auto"/>
                      </w:pPr>
                    </w:p>
                    <w:p w14:paraId="4071BE4E" w14:textId="77777777" w:rsidR="00084448" w:rsidRDefault="00084448" w:rsidP="00084448">
                      <w:pPr>
                        <w:spacing w:after="0" w:line="240" w:lineRule="auto"/>
                      </w:pP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673EF317" w14:textId="57DC2195" w:rsidR="00084448" w:rsidRPr="00477F77" w:rsidRDefault="00EE59F8"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bCs/>
          <w:color w:val="002060"/>
          <w:spacing w:val="0"/>
          <w:sz w:val="44"/>
          <w:szCs w:val="44"/>
          <w:lang w:eastAsia="en-US"/>
        </w:rPr>
      </w:pPr>
      <w:r>
        <w:rPr>
          <w:rFonts w:asciiTheme="minorHAnsi" w:eastAsiaTheme="minorEastAsia" w:hAnsiTheme="minorHAnsi" w:cstheme="minorBidi"/>
          <w:b/>
          <w:bCs/>
          <w:color w:val="002060"/>
          <w:spacing w:val="0"/>
          <w:sz w:val="44"/>
          <w:szCs w:val="44"/>
          <w:lang w:eastAsia="en-US"/>
        </w:rPr>
        <w:t>20 January</w:t>
      </w:r>
      <w:r w:rsidR="00084448" w:rsidRPr="251FE21D">
        <w:rPr>
          <w:rFonts w:asciiTheme="minorHAnsi" w:eastAsiaTheme="minorEastAsia" w:hAnsiTheme="minorHAnsi" w:cstheme="minorBidi"/>
          <w:b/>
          <w:bCs/>
          <w:color w:val="002060"/>
          <w:spacing w:val="0"/>
          <w:sz w:val="44"/>
          <w:szCs w:val="44"/>
          <w:lang w:eastAsia="en-US"/>
        </w:rPr>
        <w:t xml:space="preserve"> 202</w:t>
      </w:r>
      <w:r>
        <w:rPr>
          <w:rFonts w:asciiTheme="minorHAnsi" w:eastAsiaTheme="minorEastAsia" w:hAnsiTheme="minorHAnsi" w:cstheme="minorBidi"/>
          <w:b/>
          <w:bCs/>
          <w:color w:val="002060"/>
          <w:spacing w:val="0"/>
          <w:sz w:val="44"/>
          <w:szCs w:val="44"/>
          <w:lang w:eastAsia="en-US"/>
        </w:rPr>
        <w:t>6</w:t>
      </w:r>
    </w:p>
    <w:p w14:paraId="22CC6DF5" w14:textId="625348AC" w:rsidR="3FA38932" w:rsidRDefault="3FA38932" w:rsidP="00582BBF">
      <w:pPr>
        <w:pStyle w:val="BodyTextBullet1"/>
        <w:pBdr>
          <w:top w:val="nil"/>
          <w:left w:val="nil"/>
          <w:bottom w:val="nil"/>
          <w:right w:val="nil"/>
          <w:between w:val="nil"/>
          <w:bar w:val="nil"/>
        </w:pBdr>
        <w:tabs>
          <w:tab w:val="clear" w:pos="1164"/>
          <w:tab w:val="left" w:pos="0"/>
        </w:tabs>
        <w:ind w:right="2267"/>
        <w:jc w:val="both"/>
        <w:rPr>
          <w:rFonts w:asciiTheme="minorHAnsi" w:eastAsiaTheme="minorEastAsia" w:hAnsiTheme="minorHAnsi" w:cstheme="minorBidi"/>
          <w:b/>
          <w:bCs/>
          <w:color w:val="002060"/>
          <w:sz w:val="44"/>
          <w:szCs w:val="44"/>
          <w:lang w:eastAsia="en-US"/>
        </w:rPr>
      </w:pPr>
      <w:r w:rsidRPr="4E0BD9DD">
        <w:rPr>
          <w:rFonts w:asciiTheme="minorHAnsi" w:eastAsiaTheme="minorEastAsia" w:hAnsiTheme="minorHAnsi" w:cstheme="minorBidi"/>
          <w:b/>
          <w:bCs/>
          <w:color w:val="002060"/>
          <w:sz w:val="44"/>
          <w:szCs w:val="44"/>
          <w:lang w:eastAsia="en-US"/>
        </w:rPr>
        <w:t>Minutes and action points</w:t>
      </w:r>
    </w:p>
    <w:p w14:paraId="0A032D12" w14:textId="4F87827D" w:rsidR="3FA38932" w:rsidRDefault="3FA38932" w:rsidP="00582BBF">
      <w:pPr>
        <w:pStyle w:val="BodyTextBullet1"/>
        <w:pBdr>
          <w:top w:val="nil"/>
          <w:left w:val="nil"/>
          <w:bottom w:val="nil"/>
          <w:right w:val="nil"/>
          <w:between w:val="nil"/>
          <w:bar w:val="nil"/>
        </w:pBdr>
        <w:tabs>
          <w:tab w:val="clear" w:pos="1164"/>
          <w:tab w:val="left" w:pos="0"/>
        </w:tabs>
        <w:ind w:right="2267"/>
        <w:jc w:val="both"/>
        <w:rPr>
          <w:rFonts w:asciiTheme="minorHAnsi" w:eastAsiaTheme="minorEastAsia" w:hAnsiTheme="minorHAnsi" w:cstheme="minorBidi"/>
          <w:b/>
          <w:bCs/>
          <w:color w:val="002060"/>
          <w:sz w:val="44"/>
          <w:szCs w:val="44"/>
          <w:lang w:eastAsia="en-US"/>
        </w:rPr>
      </w:pPr>
    </w:p>
    <w:p w14:paraId="3BD4F016" w14:textId="20DF605F" w:rsidR="00BD26DA" w:rsidRDefault="00BD26DA" w:rsidP="00582BBF">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bCs/>
          <w:color w:val="002060"/>
          <w:spacing w:val="0"/>
          <w:sz w:val="44"/>
          <w:szCs w:val="44"/>
          <w:lang w:eastAsia="en-US"/>
          <w14:ligatures w14:val="standardContextual"/>
        </w:rPr>
      </w:pPr>
      <w:r w:rsidRPr="00477F77">
        <w:rPr>
          <w:noProof/>
        </w:rPr>
        <mc:AlternateContent>
          <mc:Choice Requires="wps">
            <w:drawing>
              <wp:anchor distT="0" distB="0" distL="114300" distR="114300" simplePos="0" relativeHeight="251658240" behindDoc="0" locked="0" layoutInCell="1" allowOverlap="1" wp14:anchorId="597009B7" wp14:editId="6D678C8C">
                <wp:simplePos x="0" y="0"/>
                <wp:positionH relativeFrom="margin">
                  <wp:posOffset>4408170</wp:posOffset>
                </wp:positionH>
                <wp:positionV relativeFrom="paragraph">
                  <wp:posOffset>335915</wp:posOffset>
                </wp:positionV>
                <wp:extent cx="1958340" cy="952500"/>
                <wp:effectExtent l="0" t="0" r="3810" b="0"/>
                <wp:wrapSquare wrapText="bothSides"/>
                <wp:docPr id="2423389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952500"/>
                        </a:xfrm>
                        <a:prstGeom prst="rect">
                          <a:avLst/>
                        </a:prstGeom>
                        <a:solidFill>
                          <a:sysClr val="window" lastClr="FFFFFF"/>
                        </a:solidFill>
                        <a:ln w="12700" cap="flat" cmpd="sng" algn="ctr">
                          <a:noFill/>
                          <a:prstDash val="solid"/>
                          <a:miter lim="800000"/>
                        </a:ln>
                        <a:effectLst/>
                      </wps:spPr>
                      <wps:txbx>
                        <w:txbxContent>
                          <w:p w14:paraId="44DCF1D0" w14:textId="77777777" w:rsidR="00084448" w:rsidRPr="000F1E59" w:rsidRDefault="00084448" w:rsidP="00084448">
                            <w:pPr>
                              <w:rPr>
                                <w:b/>
                                <w:bCs/>
                                <w:color w:val="002060"/>
                              </w:rPr>
                            </w:pPr>
                            <w:r w:rsidRPr="000F1E59">
                              <w:rPr>
                                <w:b/>
                                <w:bCs/>
                                <w:color w:val="002060"/>
                              </w:rPr>
                              <w:t>Practical Information</w:t>
                            </w:r>
                          </w:p>
                          <w:p w14:paraId="6B35A222" w14:textId="2F19E32F" w:rsidR="00084448" w:rsidRPr="000F1E59" w:rsidRDefault="00D34E75" w:rsidP="00084448">
                            <w:pPr>
                              <w:pStyle w:val="ListParagraph"/>
                              <w:numPr>
                                <w:ilvl w:val="0"/>
                                <w:numId w:val="1"/>
                              </w:numPr>
                              <w:suppressAutoHyphens w:val="0"/>
                              <w:autoSpaceDN/>
                              <w:spacing w:after="0" w:line="240" w:lineRule="auto"/>
                              <w:ind w:left="360"/>
                              <w:rPr>
                                <w:color w:val="002060"/>
                              </w:rPr>
                            </w:pPr>
                            <w:r>
                              <w:rPr>
                                <w:color w:val="002060"/>
                              </w:rPr>
                              <w:t>20/01</w:t>
                            </w:r>
                            <w:r w:rsidR="00084448">
                              <w:rPr>
                                <w:color w:val="002060"/>
                              </w:rPr>
                              <w:t>/202</w:t>
                            </w:r>
                            <w:r>
                              <w:rPr>
                                <w:color w:val="002060"/>
                              </w:rPr>
                              <w:t>6</w:t>
                            </w:r>
                          </w:p>
                          <w:p w14:paraId="6666AF47" w14:textId="77777777" w:rsidR="00D34E75" w:rsidRDefault="00084448" w:rsidP="00D34E75">
                            <w:pPr>
                              <w:pStyle w:val="ListParagraph"/>
                              <w:numPr>
                                <w:ilvl w:val="0"/>
                                <w:numId w:val="1"/>
                              </w:numPr>
                              <w:suppressAutoHyphens w:val="0"/>
                              <w:autoSpaceDN/>
                              <w:spacing w:after="0" w:line="240" w:lineRule="auto"/>
                              <w:ind w:left="360"/>
                              <w:rPr>
                                <w:color w:val="002060"/>
                              </w:rPr>
                            </w:pPr>
                            <w:r w:rsidRPr="00912B20">
                              <w:rPr>
                                <w:color w:val="002060"/>
                              </w:rPr>
                              <w:t>9:</w:t>
                            </w:r>
                            <w:r w:rsidR="00912B20" w:rsidRPr="00912B20">
                              <w:rPr>
                                <w:color w:val="002060"/>
                              </w:rPr>
                              <w:t>3</w:t>
                            </w:r>
                            <w:r w:rsidRPr="00912B20">
                              <w:rPr>
                                <w:color w:val="002060"/>
                              </w:rPr>
                              <w:t>0 –</w:t>
                            </w:r>
                            <w:r w:rsidRPr="000F1E59">
                              <w:rPr>
                                <w:color w:val="002060"/>
                              </w:rPr>
                              <w:t xml:space="preserve"> </w:t>
                            </w:r>
                            <w:r>
                              <w:rPr>
                                <w:color w:val="002060"/>
                              </w:rPr>
                              <w:t>11:</w:t>
                            </w:r>
                            <w:r w:rsidR="004653C4">
                              <w:rPr>
                                <w:color w:val="002060"/>
                              </w:rPr>
                              <w:t>3</w:t>
                            </w:r>
                            <w:r>
                              <w:rPr>
                                <w:color w:val="002060"/>
                              </w:rPr>
                              <w:t>0</w:t>
                            </w:r>
                          </w:p>
                          <w:p w14:paraId="458D849C" w14:textId="24EAFFDE" w:rsidR="00084448" w:rsidRPr="00D34E75" w:rsidRDefault="00D34E75" w:rsidP="00D34E75">
                            <w:pPr>
                              <w:pStyle w:val="ListParagraph"/>
                              <w:numPr>
                                <w:ilvl w:val="0"/>
                                <w:numId w:val="1"/>
                              </w:numPr>
                              <w:suppressAutoHyphens w:val="0"/>
                              <w:autoSpaceDN/>
                              <w:spacing w:after="0" w:line="240" w:lineRule="auto"/>
                              <w:ind w:left="360"/>
                              <w:rPr>
                                <w:color w:val="002060"/>
                              </w:rPr>
                            </w:pPr>
                            <w:r w:rsidRPr="00D34E75">
                              <w:rPr>
                                <w:b/>
                                <w:bCs/>
                                <w:color w:val="002060"/>
                              </w:rPr>
                              <w:t>Hybrid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009B7" id="Text Box 1" o:spid="_x0000_s1027" type="#_x0000_t202" style="position:absolute;left:0;text-align:left;margin-left:347.1pt;margin-top:26.45pt;width:154.2pt;height: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" fillcolor="window" stroked="f" strokeweight="1pt">
                <v:textbox>
                  <w:txbxContent>
                    <w:p w14:paraId="44DCF1D0" w14:textId="77777777" w:rsidR="00084448" w:rsidRPr="000F1E59" w:rsidRDefault="00084448" w:rsidP="00084448">
                      <w:pPr>
                        <w:rPr>
                          <w:b/>
                          <w:bCs/>
                          <w:color w:val="002060"/>
                        </w:rPr>
                      </w:pPr>
                      <w:r w:rsidRPr="000F1E59">
                        <w:rPr>
                          <w:b/>
                          <w:bCs/>
                          <w:color w:val="002060"/>
                        </w:rPr>
                        <w:t>Practical Information</w:t>
                      </w:r>
                    </w:p>
                    <w:p w14:paraId="6B35A222" w14:textId="2F19E32F" w:rsidR="00084448" w:rsidRPr="000F1E59" w:rsidRDefault="00D34E75" w:rsidP="00084448">
                      <w:pPr>
                        <w:pStyle w:val="ListParagraph"/>
                        <w:numPr>
                          <w:ilvl w:val="0"/>
                          <w:numId w:val="1"/>
                        </w:numPr>
                        <w:suppressAutoHyphens w:val="0"/>
                        <w:autoSpaceDN/>
                        <w:spacing w:after="0" w:line="240" w:lineRule="auto"/>
                        <w:ind w:left="360"/>
                        <w:rPr>
                          <w:color w:val="002060"/>
                        </w:rPr>
                      </w:pPr>
                      <w:r>
                        <w:rPr>
                          <w:color w:val="002060"/>
                        </w:rPr>
                        <w:t>20/01</w:t>
                      </w:r>
                      <w:r w:rsidR="00084448">
                        <w:rPr>
                          <w:color w:val="002060"/>
                        </w:rPr>
                        <w:t>/202</w:t>
                      </w:r>
                      <w:r>
                        <w:rPr>
                          <w:color w:val="002060"/>
                        </w:rPr>
                        <w:t>6</w:t>
                      </w:r>
                    </w:p>
                    <w:p w14:paraId="6666AF47" w14:textId="77777777" w:rsidR="00D34E75" w:rsidRDefault="00084448" w:rsidP="00D34E75">
                      <w:pPr>
                        <w:pStyle w:val="ListParagraph"/>
                        <w:numPr>
                          <w:ilvl w:val="0"/>
                          <w:numId w:val="1"/>
                        </w:numPr>
                        <w:suppressAutoHyphens w:val="0"/>
                        <w:autoSpaceDN/>
                        <w:spacing w:after="0" w:line="240" w:lineRule="auto"/>
                        <w:ind w:left="360"/>
                        <w:rPr>
                          <w:color w:val="002060"/>
                        </w:rPr>
                      </w:pPr>
                      <w:r w:rsidRPr="00912B20">
                        <w:rPr>
                          <w:color w:val="002060"/>
                        </w:rPr>
                        <w:t>9:</w:t>
                      </w:r>
                      <w:r w:rsidR="00912B20" w:rsidRPr="00912B20">
                        <w:rPr>
                          <w:color w:val="002060"/>
                        </w:rPr>
                        <w:t>3</w:t>
                      </w:r>
                      <w:r w:rsidRPr="00912B20">
                        <w:rPr>
                          <w:color w:val="002060"/>
                        </w:rPr>
                        <w:t>0 –</w:t>
                      </w:r>
                      <w:r w:rsidRPr="000F1E59">
                        <w:rPr>
                          <w:color w:val="002060"/>
                        </w:rPr>
                        <w:t xml:space="preserve"> </w:t>
                      </w:r>
                      <w:r>
                        <w:rPr>
                          <w:color w:val="002060"/>
                        </w:rPr>
                        <w:t>11:</w:t>
                      </w:r>
                      <w:r w:rsidR="004653C4">
                        <w:rPr>
                          <w:color w:val="002060"/>
                        </w:rPr>
                        <w:t>3</w:t>
                      </w:r>
                      <w:r>
                        <w:rPr>
                          <w:color w:val="002060"/>
                        </w:rPr>
                        <w:t>0</w:t>
                      </w:r>
                    </w:p>
                    <w:p w14:paraId="458D849C" w14:textId="24EAFFDE" w:rsidR="00084448" w:rsidRPr="00D34E75" w:rsidRDefault="00D34E75" w:rsidP="00D34E75">
                      <w:pPr>
                        <w:pStyle w:val="ListParagraph"/>
                        <w:numPr>
                          <w:ilvl w:val="0"/>
                          <w:numId w:val="1"/>
                        </w:numPr>
                        <w:suppressAutoHyphens w:val="0"/>
                        <w:autoSpaceDN/>
                        <w:spacing w:after="0" w:line="240" w:lineRule="auto"/>
                        <w:ind w:left="360"/>
                        <w:rPr>
                          <w:color w:val="002060"/>
                        </w:rPr>
                      </w:pPr>
                      <w:r w:rsidRPr="00D34E75">
                        <w:rPr>
                          <w:b/>
                          <w:bCs/>
                          <w:color w:val="002060"/>
                        </w:rPr>
                        <w:t>Hybrid meeting</w:t>
                      </w:r>
                    </w:p>
                  </w:txbxContent>
                </v:textbox>
                <w10:wrap type="square" anchorx="margin"/>
              </v:shape>
            </w:pict>
          </mc:Fallback>
        </mc:AlternateContent>
      </w:r>
      <w:r w:rsidR="201239F8" w:rsidRPr="251FE21D">
        <w:rPr>
          <w:rFonts w:asciiTheme="minorHAnsi" w:eastAsiaTheme="minorEastAsia" w:hAnsiTheme="minorHAnsi" w:cstheme="minorBidi"/>
          <w:b/>
          <w:bCs/>
          <w:color w:val="002060"/>
          <w:spacing w:val="0"/>
          <w:sz w:val="44"/>
          <w:szCs w:val="44"/>
          <w:lang w:eastAsia="en-US"/>
        </w:rPr>
        <w:t xml:space="preserve">      </w:t>
      </w:r>
    </w:p>
    <w:p w14:paraId="1276D3BE" w14:textId="77777777" w:rsidR="005D10D6" w:rsidRDefault="005D10D6" w:rsidP="00582BBF">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3BCD93BD" w14:textId="0B90309C" w:rsidR="00E67EF7" w:rsidRDefault="009109C2"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Quality Jobs Roadmap</w:t>
      </w:r>
    </w:p>
    <w:p w14:paraId="19A1F54E" w14:textId="77777777" w:rsidR="003327B3" w:rsidRDefault="00A63BFB" w:rsidP="00582BBF">
      <w:pPr>
        <w:jc w:val="both"/>
        <w:rPr>
          <w:rFonts w:cs="Calibri"/>
          <w:color w:val="002060"/>
          <w:sz w:val="24"/>
          <w:szCs w:val="24"/>
          <w:lang w:val="en-US"/>
          <w14:ligatures w14:val="standardContextual"/>
        </w:rPr>
      </w:pPr>
      <w:r w:rsidRPr="002405D7">
        <w:rPr>
          <w:rFonts w:cs="Calibri"/>
          <w:color w:val="002060"/>
          <w:sz w:val="24"/>
          <w:szCs w:val="24"/>
        </w:rPr>
        <w:t>As President Vander Leyen announced in her State of the Union</w:t>
      </w:r>
      <w:r w:rsidR="009B3029" w:rsidRPr="002405D7">
        <w:rPr>
          <w:rFonts w:cs="Calibri"/>
          <w:color w:val="002060"/>
          <w:sz w:val="24"/>
          <w:szCs w:val="24"/>
        </w:rPr>
        <w:t xml:space="preserve"> </w:t>
      </w:r>
      <w:r w:rsidRPr="002405D7">
        <w:rPr>
          <w:rFonts w:cs="Calibri"/>
          <w:color w:val="002060"/>
          <w:sz w:val="24"/>
          <w:szCs w:val="24"/>
        </w:rPr>
        <w:t xml:space="preserve">speech on 10 September 2025, the European Commission </w:t>
      </w:r>
      <w:r w:rsidRPr="002405D7">
        <w:rPr>
          <w:rFonts w:cs="Calibri"/>
          <w:b/>
          <w:bCs/>
          <w:color w:val="002060"/>
          <w:sz w:val="24"/>
          <w:szCs w:val="24"/>
        </w:rPr>
        <w:t>will present a Quality Jobs Act (QJA) late 2026</w:t>
      </w:r>
      <w:r w:rsidRPr="002405D7">
        <w:rPr>
          <w:rFonts w:cs="Calibri"/>
          <w:color w:val="002060"/>
          <w:sz w:val="24"/>
          <w:szCs w:val="24"/>
        </w:rPr>
        <w:t xml:space="preserve">. </w:t>
      </w:r>
      <w:r w:rsidR="332B4B43" w:rsidRPr="002405D7">
        <w:rPr>
          <w:rFonts w:cs="Calibri"/>
          <w:color w:val="002060"/>
          <w:sz w:val="24"/>
          <w:szCs w:val="24"/>
        </w:rPr>
        <w:t xml:space="preserve">In preparation, on 4 December 2025, the Commission launched the </w:t>
      </w:r>
      <w:r w:rsidR="332B4B43" w:rsidRPr="002405D7">
        <w:rPr>
          <w:rFonts w:cs="Calibri"/>
          <w:b/>
          <w:bCs/>
          <w:color w:val="002060"/>
          <w:sz w:val="24"/>
          <w:szCs w:val="24"/>
        </w:rPr>
        <w:t>1</w:t>
      </w:r>
      <w:r w:rsidR="332B4B43" w:rsidRPr="002405D7">
        <w:rPr>
          <w:rFonts w:cs="Calibri"/>
          <w:b/>
          <w:bCs/>
          <w:color w:val="002060"/>
          <w:sz w:val="24"/>
          <w:szCs w:val="24"/>
          <w:vertAlign w:val="superscript"/>
        </w:rPr>
        <w:t>st</w:t>
      </w:r>
      <w:r w:rsidR="332B4B43" w:rsidRPr="002405D7">
        <w:rPr>
          <w:rFonts w:cs="Calibri"/>
          <w:b/>
          <w:bCs/>
          <w:color w:val="002060"/>
          <w:sz w:val="24"/>
          <w:szCs w:val="24"/>
        </w:rPr>
        <w:t xml:space="preserve"> stage consultation of the European social partners </w:t>
      </w:r>
      <w:r w:rsidR="332B4B43" w:rsidRPr="002405D7">
        <w:rPr>
          <w:rFonts w:cs="Calibri"/>
          <w:color w:val="002060"/>
          <w:sz w:val="24"/>
          <w:szCs w:val="24"/>
        </w:rPr>
        <w:t xml:space="preserve">– including Ceemet – </w:t>
      </w:r>
      <w:r w:rsidR="2D9388ED" w:rsidRPr="002405D7">
        <w:rPr>
          <w:rFonts w:cs="Calibri"/>
          <w:color w:val="002060"/>
          <w:sz w:val="24"/>
          <w:szCs w:val="24"/>
        </w:rPr>
        <w:t>on possible</w:t>
      </w:r>
      <w:r w:rsidR="332B4B43" w:rsidRPr="002405D7">
        <w:rPr>
          <w:rFonts w:cs="Calibri"/>
          <w:color w:val="002060"/>
          <w:sz w:val="24"/>
          <w:szCs w:val="24"/>
        </w:rPr>
        <w:t xml:space="preserve"> direction of EU action to improve working conditions, health and safety at work and implementation of workers’ rights – Quality Jobs Act.</w:t>
      </w:r>
      <w:r w:rsidR="001024AD" w:rsidRPr="002405D7">
        <w:rPr>
          <w:rFonts w:cs="Calibri"/>
          <w:color w:val="002060"/>
          <w:sz w:val="24"/>
          <w:szCs w:val="24"/>
          <w:lang w:val="en-US"/>
          <w14:ligatures w14:val="standardContextual"/>
        </w:rPr>
        <w:t xml:space="preserve"> </w:t>
      </w:r>
    </w:p>
    <w:p w14:paraId="7AFEB7B6" w14:textId="37F9A603" w:rsidR="00551196" w:rsidRPr="00551196" w:rsidRDefault="00551196" w:rsidP="00582BBF">
      <w:pPr>
        <w:jc w:val="both"/>
        <w:rPr>
          <w:rFonts w:cs="Calibri"/>
          <w:b/>
          <w:bCs/>
          <w:color w:val="002060"/>
          <w:sz w:val="24"/>
          <w:szCs w:val="24"/>
          <w:lang w:val="en-US"/>
        </w:rPr>
      </w:pPr>
      <w:r w:rsidRPr="00551196">
        <w:rPr>
          <w:rFonts w:cs="Calibri"/>
          <w:color w:val="002060"/>
          <w:sz w:val="24"/>
          <w:szCs w:val="24"/>
          <w:lang w:val="en-US"/>
        </w:rPr>
        <w:t>The</w:t>
      </w:r>
      <w:r>
        <w:rPr>
          <w:rFonts w:cs="Calibri"/>
          <w:b/>
          <w:bCs/>
          <w:color w:val="002060"/>
          <w:sz w:val="24"/>
          <w:szCs w:val="24"/>
          <w:lang w:val="en-US"/>
        </w:rPr>
        <w:t xml:space="preserve"> deadline </w:t>
      </w:r>
      <w:r w:rsidRPr="00551196">
        <w:rPr>
          <w:rFonts w:cs="Calibri"/>
          <w:color w:val="002060"/>
          <w:sz w:val="24"/>
          <w:szCs w:val="24"/>
          <w:lang w:val="en-US"/>
        </w:rPr>
        <w:t>for our response is</w:t>
      </w:r>
      <w:r>
        <w:rPr>
          <w:rFonts w:cs="Calibri"/>
          <w:b/>
          <w:bCs/>
          <w:color w:val="002060"/>
          <w:sz w:val="24"/>
          <w:szCs w:val="24"/>
          <w:lang w:val="en-US"/>
        </w:rPr>
        <w:t xml:space="preserve"> 29/01/2026. </w:t>
      </w:r>
    </w:p>
    <w:p w14:paraId="5E2444A9" w14:textId="7ABCE828" w:rsidR="001024AD" w:rsidRPr="002405D7" w:rsidRDefault="001024AD" w:rsidP="00582BBF">
      <w:pPr>
        <w:jc w:val="both"/>
        <w:rPr>
          <w:rFonts w:cs="Calibri"/>
          <w:color w:val="002060"/>
          <w:sz w:val="24"/>
          <w:szCs w:val="24"/>
          <w:lang w:val="en-US"/>
          <w14:ligatures w14:val="standardContextual"/>
        </w:rPr>
      </w:pPr>
      <w:r w:rsidRPr="002405D7">
        <w:rPr>
          <w:rFonts w:cs="Calibri"/>
          <w:color w:val="002060"/>
          <w:sz w:val="24"/>
          <w:szCs w:val="24"/>
          <w:lang w:val="en-US"/>
          <w14:ligatures w14:val="standardContextual"/>
        </w:rPr>
        <w:t xml:space="preserve">Instead of several proposals for individual directives, there will be only one text (the </w:t>
      </w:r>
      <w:proofErr w:type="spellStart"/>
      <w:r w:rsidRPr="002405D7">
        <w:rPr>
          <w:rFonts w:cs="Calibri"/>
          <w:color w:val="002060"/>
          <w:sz w:val="24"/>
          <w:szCs w:val="24"/>
          <w:lang w:val="en-US"/>
          <w14:ligatures w14:val="standardContextual"/>
        </w:rPr>
        <w:t>QJAct</w:t>
      </w:r>
      <w:proofErr w:type="spellEnd"/>
      <w:r w:rsidRPr="002405D7">
        <w:rPr>
          <w:rFonts w:cs="Calibri"/>
          <w:color w:val="002060"/>
          <w:sz w:val="24"/>
          <w:szCs w:val="24"/>
          <w:lang w:val="en-US"/>
          <w14:ligatures w14:val="standardContextual"/>
        </w:rPr>
        <w:t xml:space="preserve">), which will cover several topics. Subcontracting is likely to be one of them, </w:t>
      </w:r>
      <w:r w:rsidR="6C18B0DA" w:rsidRPr="002405D7">
        <w:rPr>
          <w:rFonts w:cs="Calibri"/>
          <w:color w:val="002060"/>
          <w:sz w:val="24"/>
          <w:szCs w:val="24"/>
          <w:lang w:val="en-US"/>
          <w14:ligatures w14:val="standardContextual"/>
        </w:rPr>
        <w:t xml:space="preserve">and </w:t>
      </w:r>
      <w:r w:rsidRPr="002405D7">
        <w:rPr>
          <w:rFonts w:cs="Calibri"/>
          <w:color w:val="002060"/>
          <w:sz w:val="24"/>
          <w:szCs w:val="24"/>
          <w:lang w:val="en-US"/>
          <w14:ligatures w14:val="standardContextual"/>
        </w:rPr>
        <w:t xml:space="preserve">maybe also psychosocial risks from the OSH topics. </w:t>
      </w:r>
    </w:p>
    <w:p w14:paraId="68031907" w14:textId="54C85DC7" w:rsidR="00A63BFB" w:rsidRPr="001024AD" w:rsidRDefault="001024AD" w:rsidP="00582BBF">
      <w:pPr>
        <w:jc w:val="both"/>
        <w:rPr>
          <w:rFonts w:cs="Calibri"/>
          <w:color w:val="002060"/>
          <w:sz w:val="24"/>
          <w:szCs w:val="24"/>
          <w:lang w:val="en-US"/>
          <w14:ligatures w14:val="standardContextual"/>
        </w:rPr>
      </w:pPr>
      <w:r w:rsidRPr="00682B75">
        <w:rPr>
          <w:rFonts w:cs="Calibri"/>
          <w:color w:val="002060"/>
          <w:sz w:val="24"/>
          <w:szCs w:val="24"/>
          <w:lang w:val="en-US"/>
          <w14:ligatures w14:val="standardContextual"/>
        </w:rPr>
        <w:t xml:space="preserve">The QJA could have been worse, but the trade unions and the EP represent a strong voice. </w:t>
      </w:r>
    </w:p>
    <w:p w14:paraId="79789C28" w14:textId="186A741C" w:rsidR="321B3D80" w:rsidRDefault="332B4B43" w:rsidP="00582BBF">
      <w:pPr>
        <w:pStyle w:val="NormalWeb"/>
        <w:jc w:val="both"/>
        <w:rPr>
          <w:rFonts w:ascii="Calibri" w:hAnsi="Calibri" w:cs="Calibri"/>
          <w:color w:val="002060"/>
        </w:rPr>
      </w:pPr>
      <w:r w:rsidRPr="321B3D80">
        <w:rPr>
          <w:rFonts w:ascii="Calibri" w:hAnsi="Calibri" w:cs="Calibri"/>
          <w:color w:val="002060"/>
        </w:rPr>
        <w:t xml:space="preserve">The consultation document – which is accompanied by a </w:t>
      </w:r>
      <w:r w:rsidRPr="321B3D80">
        <w:rPr>
          <w:rFonts w:ascii="Calibri" w:hAnsi="Calibri" w:cs="Calibri"/>
          <w:b/>
          <w:bCs/>
          <w:color w:val="002060"/>
        </w:rPr>
        <w:t>Communication on the Quality Jobs Roadmap</w:t>
      </w:r>
      <w:r w:rsidRPr="321B3D80">
        <w:rPr>
          <w:rFonts w:ascii="Calibri" w:hAnsi="Calibri" w:cs="Calibri"/>
          <w:color w:val="002060"/>
        </w:rPr>
        <w:t xml:space="preserve"> </w:t>
      </w:r>
      <w:r w:rsidR="46385784" w:rsidRPr="321B3D80">
        <w:rPr>
          <w:rFonts w:ascii="Calibri" w:hAnsi="Calibri" w:cs="Calibri"/>
          <w:color w:val="002060"/>
        </w:rPr>
        <w:t>as well as an overview of the various initiatives were forwarded</w:t>
      </w:r>
      <w:r w:rsidR="00623D45">
        <w:rPr>
          <w:rFonts w:ascii="Calibri" w:hAnsi="Calibri" w:cs="Calibri"/>
          <w:color w:val="002060"/>
        </w:rPr>
        <w:t xml:space="preserve"> on 5/12/2025</w:t>
      </w:r>
      <w:r w:rsidR="46385784" w:rsidRPr="321B3D80">
        <w:rPr>
          <w:rFonts w:ascii="Calibri" w:hAnsi="Calibri" w:cs="Calibri"/>
          <w:color w:val="002060"/>
        </w:rPr>
        <w:t xml:space="preserve"> to the EU/IER/H&amp;S/AI working groups of Ceemet</w:t>
      </w:r>
      <w:r w:rsidR="001B7556">
        <w:rPr>
          <w:rFonts w:ascii="Calibri" w:hAnsi="Calibri" w:cs="Calibri"/>
          <w:color w:val="002060"/>
        </w:rPr>
        <w:t xml:space="preserve">, with a call for your input. </w:t>
      </w:r>
    </w:p>
    <w:p w14:paraId="6F9468E6" w14:textId="77777777" w:rsidR="00B10ABB" w:rsidRDefault="00F9753C" w:rsidP="00582BBF">
      <w:pPr>
        <w:pStyle w:val="NormalWeb"/>
        <w:jc w:val="both"/>
        <w:rPr>
          <w:rFonts w:ascii="Calibri" w:hAnsi="Calibri" w:cs="Calibri"/>
          <w:color w:val="002060"/>
        </w:rPr>
      </w:pPr>
      <w:r w:rsidRPr="00F9753C">
        <w:rPr>
          <w:rFonts w:ascii="Calibri" w:hAnsi="Calibri" w:cs="Calibri"/>
          <w:color w:val="002060"/>
        </w:rPr>
        <w:t xml:space="preserve">Ceemet’s position – reinforced by your input – is very clear. No legislative EU action is required in any of the topics of the QJA. Instead, we call on the Commission to see to the correct implementation of the existing social acquis, as well as firm and decisive enforcement at national level to tackle abuses and criminal action in certain situations. </w:t>
      </w:r>
    </w:p>
    <w:p w14:paraId="7BAE91A8" w14:textId="5964155D" w:rsidR="00F9753C" w:rsidRPr="00F9753C" w:rsidRDefault="00F9753C" w:rsidP="00582BBF">
      <w:pPr>
        <w:pStyle w:val="NormalWeb"/>
        <w:jc w:val="both"/>
        <w:rPr>
          <w:rFonts w:ascii="Calibri" w:hAnsi="Calibri" w:cs="Calibri"/>
          <w:color w:val="002060"/>
        </w:rPr>
      </w:pPr>
      <w:r w:rsidRPr="00F9753C">
        <w:rPr>
          <w:rFonts w:ascii="Calibri" w:hAnsi="Calibri" w:cs="Calibri"/>
          <w:color w:val="002060"/>
        </w:rPr>
        <w:t xml:space="preserve">From a </w:t>
      </w:r>
      <w:r w:rsidRPr="00F9753C">
        <w:rPr>
          <w:rFonts w:ascii="Calibri" w:hAnsi="Calibri" w:cs="Calibri"/>
          <w:b/>
          <w:bCs/>
          <w:color w:val="002060"/>
        </w:rPr>
        <w:t>strategic point of view</w:t>
      </w:r>
      <w:r w:rsidRPr="00F9753C">
        <w:rPr>
          <w:rFonts w:ascii="Calibri" w:hAnsi="Calibri" w:cs="Calibri"/>
          <w:color w:val="002060"/>
        </w:rPr>
        <w:t xml:space="preserve">, we therefore remain </w:t>
      </w:r>
      <w:r w:rsidRPr="00F9753C">
        <w:rPr>
          <w:rFonts w:ascii="Calibri" w:hAnsi="Calibri" w:cs="Calibri"/>
          <w:b/>
          <w:bCs/>
          <w:color w:val="002060"/>
        </w:rPr>
        <w:t>very general in this 1</w:t>
      </w:r>
      <w:r w:rsidRPr="00F9753C">
        <w:rPr>
          <w:rFonts w:ascii="Calibri" w:hAnsi="Calibri" w:cs="Calibri"/>
          <w:b/>
          <w:bCs/>
          <w:color w:val="002060"/>
          <w:vertAlign w:val="superscript"/>
        </w:rPr>
        <w:t>st</w:t>
      </w:r>
      <w:r w:rsidRPr="00F9753C">
        <w:rPr>
          <w:rFonts w:ascii="Calibri" w:hAnsi="Calibri" w:cs="Calibri"/>
          <w:b/>
          <w:bCs/>
          <w:color w:val="002060"/>
        </w:rPr>
        <w:t xml:space="preserve"> phase</w:t>
      </w:r>
      <w:r w:rsidRPr="00F9753C">
        <w:rPr>
          <w:rFonts w:ascii="Calibri" w:hAnsi="Calibri" w:cs="Calibri"/>
          <w:color w:val="002060"/>
        </w:rPr>
        <w:t xml:space="preserve"> of the social partner consultation. </w:t>
      </w:r>
      <w:proofErr w:type="gramStart"/>
      <w:r w:rsidRPr="00F9753C">
        <w:rPr>
          <w:rFonts w:ascii="Calibri" w:hAnsi="Calibri" w:cs="Calibri"/>
          <w:color w:val="002060"/>
        </w:rPr>
        <w:t>Needless to say, we</w:t>
      </w:r>
      <w:proofErr w:type="gramEnd"/>
      <w:r w:rsidRPr="00F9753C">
        <w:rPr>
          <w:rFonts w:ascii="Calibri" w:hAnsi="Calibri" w:cs="Calibri"/>
          <w:color w:val="002060"/>
        </w:rPr>
        <w:t xml:space="preserve"> will keep your comments to use in the 2</w:t>
      </w:r>
      <w:r w:rsidRPr="00F9753C">
        <w:rPr>
          <w:rFonts w:ascii="Calibri" w:hAnsi="Calibri" w:cs="Calibri"/>
          <w:color w:val="002060"/>
          <w:vertAlign w:val="superscript"/>
        </w:rPr>
        <w:t>nd</w:t>
      </w:r>
      <w:r w:rsidRPr="00F9753C">
        <w:rPr>
          <w:rFonts w:ascii="Calibri" w:hAnsi="Calibri" w:cs="Calibri"/>
          <w:color w:val="002060"/>
        </w:rPr>
        <w:t xml:space="preserve"> phase of the social partner consultation. </w:t>
      </w:r>
    </w:p>
    <w:p w14:paraId="55061ACE" w14:textId="24D03D4B" w:rsidR="00750618" w:rsidRPr="00D521F4" w:rsidRDefault="00A13299" w:rsidP="00582BBF">
      <w:pPr>
        <w:pStyle w:val="NormalWeb"/>
        <w:jc w:val="both"/>
        <w:rPr>
          <w:rFonts w:ascii="Calibri" w:eastAsiaTheme="minorEastAsia" w:hAnsi="Calibri" w:cs="Calibri"/>
          <w:color w:val="002060"/>
        </w:rPr>
      </w:pPr>
      <w:r w:rsidRPr="36CB2535">
        <w:rPr>
          <w:rFonts w:ascii="Calibri" w:eastAsiaTheme="minorEastAsia" w:hAnsi="Calibri" w:cs="Calibri"/>
          <w:color w:val="002060"/>
        </w:rPr>
        <w:t xml:space="preserve">Based on the input we </w:t>
      </w:r>
      <w:r w:rsidR="00CA3FC3" w:rsidRPr="36CB2535">
        <w:rPr>
          <w:rFonts w:ascii="Calibri" w:eastAsiaTheme="minorEastAsia" w:hAnsi="Calibri" w:cs="Calibri"/>
          <w:color w:val="002060"/>
        </w:rPr>
        <w:t>received</w:t>
      </w:r>
      <w:r w:rsidR="792BE36B" w:rsidRPr="36CB2535">
        <w:rPr>
          <w:rFonts w:ascii="Calibri" w:eastAsiaTheme="minorEastAsia" w:hAnsi="Calibri" w:cs="Calibri"/>
          <w:color w:val="002060"/>
        </w:rPr>
        <w:t>,</w:t>
      </w:r>
      <w:r w:rsidR="009236D8" w:rsidRPr="36CB2535">
        <w:rPr>
          <w:rFonts w:ascii="Calibri" w:eastAsiaTheme="minorEastAsia" w:hAnsi="Calibri" w:cs="Calibri"/>
          <w:color w:val="002060"/>
        </w:rPr>
        <w:t xml:space="preserve"> </w:t>
      </w:r>
      <w:r w:rsidR="00F462A0" w:rsidRPr="36CB2535">
        <w:rPr>
          <w:rFonts w:ascii="Calibri" w:eastAsiaTheme="minorEastAsia" w:hAnsi="Calibri" w:cs="Calibri"/>
          <w:color w:val="002060"/>
        </w:rPr>
        <w:t>Ceemet’s draft reply was</w:t>
      </w:r>
      <w:r w:rsidRPr="36CB2535">
        <w:rPr>
          <w:rFonts w:ascii="Calibri" w:eastAsiaTheme="minorEastAsia" w:hAnsi="Calibri" w:cs="Calibri"/>
          <w:color w:val="002060"/>
        </w:rPr>
        <w:t xml:space="preserve"> sent </w:t>
      </w:r>
      <w:r w:rsidR="00CA3FC3" w:rsidRPr="36CB2535">
        <w:rPr>
          <w:rFonts w:ascii="Calibri" w:eastAsiaTheme="minorEastAsia" w:hAnsi="Calibri" w:cs="Calibri"/>
          <w:color w:val="002060"/>
        </w:rPr>
        <w:t>to the AI/IER/ETE</w:t>
      </w:r>
      <w:r w:rsidR="009236D8" w:rsidRPr="36CB2535">
        <w:rPr>
          <w:rFonts w:ascii="Calibri" w:eastAsiaTheme="minorEastAsia" w:hAnsi="Calibri" w:cs="Calibri"/>
          <w:color w:val="002060"/>
        </w:rPr>
        <w:t xml:space="preserve"> and EU Committees </w:t>
      </w:r>
      <w:r w:rsidR="00F55EDF" w:rsidRPr="36CB2535">
        <w:rPr>
          <w:rFonts w:ascii="Calibri" w:eastAsiaTheme="minorEastAsia" w:hAnsi="Calibri" w:cs="Calibri"/>
          <w:color w:val="002060"/>
        </w:rPr>
        <w:t>on 15/01/2026</w:t>
      </w:r>
      <w:r w:rsidRPr="36CB2535">
        <w:rPr>
          <w:rFonts w:ascii="Calibri" w:eastAsiaTheme="minorEastAsia" w:hAnsi="Calibri" w:cs="Calibri"/>
          <w:color w:val="002060"/>
        </w:rPr>
        <w:t xml:space="preserve">. </w:t>
      </w:r>
    </w:p>
    <w:p w14:paraId="0EEC18A9" w14:textId="26B3838F" w:rsidR="00012587" w:rsidRDefault="00E41094" w:rsidP="00582BBF">
      <w:pPr>
        <w:jc w:val="both"/>
        <w:rPr>
          <w:rFonts w:cs="Calibri"/>
          <w:color w:val="002060"/>
          <w:sz w:val="24"/>
          <w:szCs w:val="24"/>
          <w:lang w:val="en-US"/>
          <w14:ligatures w14:val="standardContextual"/>
        </w:rPr>
      </w:pPr>
      <w:r>
        <w:rPr>
          <w:rFonts w:cs="Calibri"/>
          <w:b/>
          <w:bCs/>
          <w:color w:val="002060"/>
          <w:sz w:val="24"/>
          <w:szCs w:val="24"/>
          <w:lang w:val="en-US"/>
          <w14:ligatures w14:val="standardContextual"/>
        </w:rPr>
        <w:t xml:space="preserve">In the discussion, </w:t>
      </w:r>
      <w:r w:rsidR="00A110A3" w:rsidRPr="009079EB">
        <w:rPr>
          <w:rFonts w:cs="Calibri"/>
          <w:color w:val="002060"/>
          <w:sz w:val="24"/>
          <w:szCs w:val="24"/>
          <w:lang w:val="en-US"/>
          <w14:ligatures w14:val="standardContextual"/>
        </w:rPr>
        <w:t xml:space="preserve">the following points were </w:t>
      </w:r>
      <w:r w:rsidR="009079EB" w:rsidRPr="009079EB">
        <w:rPr>
          <w:rFonts w:cs="Calibri"/>
          <w:color w:val="002060"/>
          <w:sz w:val="24"/>
          <w:szCs w:val="24"/>
          <w:lang w:val="en-US"/>
          <w14:ligatures w14:val="standardContextual"/>
        </w:rPr>
        <w:t>made</w:t>
      </w:r>
      <w:r w:rsidR="002F0549">
        <w:rPr>
          <w:rFonts w:cs="Calibri"/>
          <w:color w:val="002060"/>
          <w:sz w:val="24"/>
          <w:szCs w:val="24"/>
          <w:lang w:val="en-US"/>
          <w14:ligatures w14:val="standardContextual"/>
        </w:rPr>
        <w:t>:</w:t>
      </w:r>
    </w:p>
    <w:p w14:paraId="4C12114E" w14:textId="71162354" w:rsidR="003A2EE0" w:rsidRPr="003A2EE0" w:rsidRDefault="4AAE78DF" w:rsidP="00582BBF">
      <w:pPr>
        <w:pStyle w:val="ListParagraph"/>
        <w:numPr>
          <w:ilvl w:val="0"/>
          <w:numId w:val="35"/>
        </w:numPr>
        <w:jc w:val="both"/>
        <w:rPr>
          <w:rFonts w:cs="Calibri"/>
          <w:color w:val="002060"/>
          <w:sz w:val="24"/>
          <w:szCs w:val="24"/>
          <w:lang w:val="en-US"/>
          <w14:ligatures w14:val="standardContextual"/>
        </w:rPr>
      </w:pPr>
      <w:r w:rsidRPr="36CB2535">
        <w:rPr>
          <w:rFonts w:cs="Calibri"/>
          <w:color w:val="002060"/>
          <w:sz w:val="24"/>
          <w:szCs w:val="24"/>
          <w:lang w:val="en-US"/>
        </w:rPr>
        <w:t xml:space="preserve">There are more concrete points we would like to </w:t>
      </w:r>
      <w:r w:rsidR="3DC7DF8E" w:rsidRPr="36CB2535">
        <w:rPr>
          <w:rFonts w:cs="Calibri"/>
          <w:color w:val="002060"/>
          <w:sz w:val="24"/>
          <w:szCs w:val="24"/>
          <w:lang w:val="en-US"/>
        </w:rPr>
        <w:t>include,</w:t>
      </w:r>
      <w:r w:rsidRPr="36CB2535">
        <w:rPr>
          <w:rFonts w:cs="Calibri"/>
          <w:color w:val="002060"/>
          <w:sz w:val="24"/>
          <w:szCs w:val="24"/>
          <w:lang w:val="en-US"/>
        </w:rPr>
        <w:t xml:space="preserve"> but it makes sense to add them in the second </w:t>
      </w:r>
      <w:r w:rsidR="021D63D5" w:rsidRPr="36CB2535">
        <w:rPr>
          <w:rFonts w:cs="Calibri"/>
          <w:color w:val="002060"/>
          <w:sz w:val="24"/>
          <w:szCs w:val="24"/>
          <w:lang w:val="en-US"/>
        </w:rPr>
        <w:t xml:space="preserve">phase </w:t>
      </w:r>
      <w:r w:rsidR="707650D1" w:rsidRPr="199CF73E">
        <w:rPr>
          <w:rFonts w:cs="Calibri"/>
          <w:color w:val="002060"/>
          <w:sz w:val="24"/>
          <w:szCs w:val="24"/>
          <w:lang w:val="en-US"/>
        </w:rPr>
        <w:t xml:space="preserve">consultation </w:t>
      </w:r>
      <w:r w:rsidRPr="199CF73E">
        <w:rPr>
          <w:rFonts w:cs="Calibri"/>
          <w:color w:val="002060"/>
          <w:sz w:val="24"/>
          <w:szCs w:val="24"/>
          <w:lang w:val="en-US"/>
        </w:rPr>
        <w:t>paper</w:t>
      </w:r>
      <w:r w:rsidR="6469CA79" w:rsidRPr="199CF73E">
        <w:rPr>
          <w:rFonts w:cs="Calibri"/>
          <w:color w:val="002060"/>
          <w:sz w:val="24"/>
          <w:szCs w:val="24"/>
          <w:lang w:val="en-US"/>
        </w:rPr>
        <w:t>;</w:t>
      </w:r>
      <w:r w:rsidRPr="36CB2535">
        <w:rPr>
          <w:rFonts w:cs="Calibri"/>
          <w:color w:val="002060"/>
          <w:sz w:val="24"/>
          <w:szCs w:val="24"/>
          <w:lang w:val="en-US"/>
        </w:rPr>
        <w:t xml:space="preserve"> be blunt and crisp in our asks</w:t>
      </w:r>
      <w:r w:rsidR="003A2EE0" w:rsidRPr="36CB2535">
        <w:rPr>
          <w:rFonts w:cs="Calibri"/>
          <w:color w:val="002060"/>
          <w:sz w:val="24"/>
          <w:szCs w:val="24"/>
          <w:lang w:val="en-US"/>
        </w:rPr>
        <w:t>.</w:t>
      </w:r>
    </w:p>
    <w:p w14:paraId="49A92F81" w14:textId="77777777" w:rsidR="00FA61EF" w:rsidRDefault="4AAE78DF" w:rsidP="00582BBF">
      <w:pPr>
        <w:pStyle w:val="ListParagraph"/>
        <w:numPr>
          <w:ilvl w:val="0"/>
          <w:numId w:val="35"/>
        </w:numPr>
        <w:jc w:val="both"/>
        <w:rPr>
          <w:rFonts w:cs="Calibri"/>
          <w:color w:val="002060"/>
          <w:sz w:val="24"/>
          <w:szCs w:val="24"/>
          <w:lang w:val="en-US"/>
        </w:rPr>
      </w:pPr>
      <w:r w:rsidRPr="00F83A70">
        <w:rPr>
          <w:rFonts w:cs="Calibri"/>
          <w:color w:val="002060"/>
          <w:sz w:val="24"/>
          <w:szCs w:val="24"/>
          <w:lang w:val="en-US"/>
        </w:rPr>
        <w:t>BusinessEurope</w:t>
      </w:r>
      <w:r w:rsidR="00C13587" w:rsidRPr="00F83A70">
        <w:rPr>
          <w:rFonts w:cs="Calibri"/>
          <w:color w:val="002060"/>
          <w:sz w:val="24"/>
          <w:szCs w:val="24"/>
          <w:lang w:val="en-US"/>
        </w:rPr>
        <w:t xml:space="preserve"> will </w:t>
      </w:r>
      <w:r w:rsidR="00B12200" w:rsidRPr="00F83A70">
        <w:rPr>
          <w:rFonts w:cs="Calibri"/>
          <w:color w:val="002060"/>
          <w:sz w:val="24"/>
          <w:szCs w:val="24"/>
          <w:lang w:val="en-US"/>
        </w:rPr>
        <w:t xml:space="preserve">provide </w:t>
      </w:r>
      <w:r w:rsidRPr="00F83A70">
        <w:rPr>
          <w:rFonts w:cs="Calibri"/>
          <w:color w:val="002060"/>
          <w:sz w:val="24"/>
          <w:szCs w:val="24"/>
          <w:lang w:val="en-US"/>
        </w:rPr>
        <w:t xml:space="preserve">details </w:t>
      </w:r>
      <w:r w:rsidR="00B12200" w:rsidRPr="00F83A70">
        <w:rPr>
          <w:rFonts w:cs="Calibri"/>
          <w:color w:val="002060"/>
          <w:sz w:val="24"/>
          <w:szCs w:val="24"/>
          <w:lang w:val="en-US"/>
        </w:rPr>
        <w:t xml:space="preserve">on each topic </w:t>
      </w:r>
      <w:r w:rsidRPr="00F83A70">
        <w:rPr>
          <w:rFonts w:cs="Calibri"/>
          <w:color w:val="002060"/>
          <w:sz w:val="24"/>
          <w:szCs w:val="24"/>
          <w:lang w:val="en-US"/>
        </w:rPr>
        <w:t xml:space="preserve">but from the info we have we are aligned. </w:t>
      </w:r>
    </w:p>
    <w:p w14:paraId="7C37676F" w14:textId="77777777" w:rsidR="007A2BC7" w:rsidRDefault="00BF524B" w:rsidP="00582BBF">
      <w:pPr>
        <w:pStyle w:val="ListParagraph"/>
        <w:numPr>
          <w:ilvl w:val="0"/>
          <w:numId w:val="35"/>
        </w:numPr>
        <w:jc w:val="both"/>
        <w:rPr>
          <w:rFonts w:cs="Calibri"/>
          <w:color w:val="002060"/>
          <w:sz w:val="24"/>
          <w:szCs w:val="24"/>
          <w:lang w:val="en-US"/>
        </w:rPr>
      </w:pPr>
      <w:r>
        <w:rPr>
          <w:rFonts w:cs="Calibri"/>
          <w:color w:val="002060"/>
          <w:sz w:val="24"/>
          <w:szCs w:val="24"/>
          <w:lang w:val="en-US"/>
        </w:rPr>
        <w:lastRenderedPageBreak/>
        <w:t>BusinessEurope</w:t>
      </w:r>
      <w:r w:rsidR="00DD6036">
        <w:rPr>
          <w:rFonts w:cs="Calibri"/>
          <w:color w:val="002060"/>
          <w:sz w:val="24"/>
          <w:szCs w:val="24"/>
          <w:lang w:val="en-US"/>
        </w:rPr>
        <w:t xml:space="preserve"> </w:t>
      </w:r>
      <w:r w:rsidR="22CCD2B6" w:rsidRPr="00F83A70">
        <w:rPr>
          <w:rFonts w:cs="Calibri"/>
          <w:color w:val="002060"/>
          <w:sz w:val="24"/>
          <w:szCs w:val="24"/>
          <w:lang w:val="en-US"/>
        </w:rPr>
        <w:t>propose</w:t>
      </w:r>
      <w:r>
        <w:rPr>
          <w:rFonts w:cs="Calibri"/>
          <w:color w:val="002060"/>
          <w:sz w:val="24"/>
          <w:szCs w:val="24"/>
          <w:lang w:val="en-US"/>
        </w:rPr>
        <w:t>s</w:t>
      </w:r>
      <w:r w:rsidR="22CCD2B6" w:rsidRPr="00F83A70">
        <w:rPr>
          <w:rFonts w:cs="Calibri"/>
          <w:color w:val="002060"/>
          <w:sz w:val="24"/>
          <w:szCs w:val="24"/>
          <w:lang w:val="en-US"/>
        </w:rPr>
        <w:t xml:space="preserve"> negotiation with a binding agreement on AI</w:t>
      </w:r>
      <w:r w:rsidR="009A12A2">
        <w:rPr>
          <w:rFonts w:cs="Calibri"/>
          <w:color w:val="002060"/>
          <w:sz w:val="24"/>
          <w:szCs w:val="24"/>
          <w:lang w:val="en-US"/>
        </w:rPr>
        <w:t>, which could</w:t>
      </w:r>
      <w:r w:rsidR="22CCD2B6" w:rsidRPr="00F83A70">
        <w:rPr>
          <w:rFonts w:cs="Calibri"/>
          <w:color w:val="002060"/>
          <w:sz w:val="24"/>
          <w:szCs w:val="24"/>
          <w:lang w:val="en-US"/>
        </w:rPr>
        <w:t xml:space="preserve"> </w:t>
      </w:r>
      <w:r w:rsidR="009A12A2">
        <w:rPr>
          <w:rFonts w:cs="Calibri"/>
          <w:color w:val="002060"/>
          <w:sz w:val="24"/>
          <w:szCs w:val="24"/>
          <w:lang w:val="en-US"/>
        </w:rPr>
        <w:t>lead to</w:t>
      </w:r>
      <w:r w:rsidR="22CCD2B6" w:rsidRPr="00F83A70">
        <w:rPr>
          <w:rFonts w:cs="Calibri"/>
          <w:color w:val="002060"/>
          <w:sz w:val="24"/>
          <w:szCs w:val="24"/>
          <w:lang w:val="en-US"/>
        </w:rPr>
        <w:t xml:space="preserve"> a legislative proposal. </w:t>
      </w:r>
    </w:p>
    <w:p w14:paraId="54614867" w14:textId="702D6B0A" w:rsidR="002F15C5" w:rsidRDefault="00251CB3" w:rsidP="00582BBF">
      <w:pPr>
        <w:pStyle w:val="ListParagraph"/>
        <w:numPr>
          <w:ilvl w:val="0"/>
          <w:numId w:val="35"/>
        </w:numPr>
        <w:jc w:val="both"/>
        <w:rPr>
          <w:rFonts w:cs="Calibri"/>
          <w:color w:val="002060"/>
          <w:sz w:val="24"/>
          <w:szCs w:val="24"/>
          <w:lang w:val="en-US"/>
        </w:rPr>
      </w:pPr>
      <w:r>
        <w:rPr>
          <w:rFonts w:cs="Calibri"/>
          <w:color w:val="002060"/>
          <w:sz w:val="24"/>
          <w:szCs w:val="24"/>
          <w:lang w:val="en-US"/>
        </w:rPr>
        <w:t>Even though</w:t>
      </w:r>
      <w:r w:rsidR="694474BF" w:rsidRPr="009A12A2">
        <w:rPr>
          <w:rFonts w:cs="Calibri"/>
          <w:color w:val="002060"/>
          <w:sz w:val="24"/>
          <w:szCs w:val="24"/>
          <w:lang w:val="en-US"/>
        </w:rPr>
        <w:t xml:space="preserve"> </w:t>
      </w:r>
      <w:r w:rsidR="06220CD1" w:rsidRPr="009A12A2">
        <w:rPr>
          <w:rFonts w:cs="Calibri"/>
          <w:color w:val="002060"/>
          <w:sz w:val="24"/>
          <w:szCs w:val="24"/>
          <w:lang w:val="en-US"/>
        </w:rPr>
        <w:t>social partner negotiation will give us the most leverage in the outcome</w:t>
      </w:r>
      <w:r>
        <w:rPr>
          <w:rFonts w:cs="Calibri"/>
          <w:color w:val="002060"/>
          <w:sz w:val="24"/>
          <w:szCs w:val="24"/>
          <w:lang w:val="en-US"/>
        </w:rPr>
        <w:t xml:space="preserve">, this is not </w:t>
      </w:r>
      <w:r w:rsidR="006B7BC4">
        <w:rPr>
          <w:rFonts w:cs="Calibri"/>
          <w:color w:val="002060"/>
          <w:sz w:val="24"/>
          <w:szCs w:val="24"/>
          <w:lang w:val="en-US"/>
        </w:rPr>
        <w:t>supported by</w:t>
      </w:r>
      <w:r w:rsidR="00D23187">
        <w:rPr>
          <w:rFonts w:cs="Calibri"/>
          <w:color w:val="002060"/>
          <w:sz w:val="24"/>
          <w:szCs w:val="24"/>
          <w:lang w:val="en-US"/>
        </w:rPr>
        <w:t xml:space="preserve"> </w:t>
      </w:r>
      <w:r w:rsidR="002F15C5">
        <w:rPr>
          <w:rFonts w:cs="Calibri"/>
          <w:color w:val="002060"/>
          <w:sz w:val="24"/>
          <w:szCs w:val="24"/>
          <w:lang w:val="en-US"/>
        </w:rPr>
        <w:t>TIF</w:t>
      </w:r>
      <w:r w:rsidR="007F1585">
        <w:rPr>
          <w:rFonts w:cs="Calibri"/>
          <w:color w:val="002060"/>
          <w:sz w:val="24"/>
          <w:szCs w:val="24"/>
          <w:lang w:val="en-US"/>
        </w:rPr>
        <w:t xml:space="preserve">, nor </w:t>
      </w:r>
      <w:r w:rsidR="00D23187">
        <w:rPr>
          <w:rFonts w:cs="Calibri"/>
          <w:color w:val="002060"/>
          <w:sz w:val="24"/>
          <w:szCs w:val="24"/>
          <w:lang w:val="en-US"/>
        </w:rPr>
        <w:t>Gesamtmetall.</w:t>
      </w:r>
    </w:p>
    <w:p w14:paraId="24F4B2B7" w14:textId="77777777" w:rsidR="00D071EA" w:rsidRDefault="00482381" w:rsidP="00582BBF">
      <w:pPr>
        <w:pStyle w:val="ListParagraph"/>
        <w:numPr>
          <w:ilvl w:val="0"/>
          <w:numId w:val="35"/>
        </w:numPr>
        <w:jc w:val="both"/>
        <w:rPr>
          <w:rFonts w:cs="Calibri"/>
          <w:color w:val="002060"/>
          <w:sz w:val="24"/>
          <w:szCs w:val="24"/>
          <w:lang w:val="en-US"/>
        </w:rPr>
      </w:pPr>
      <w:r w:rsidRPr="00D23187">
        <w:rPr>
          <w:rFonts w:cs="Calibri"/>
          <w:color w:val="002060"/>
          <w:sz w:val="24"/>
          <w:szCs w:val="24"/>
          <w:lang w:val="en-US"/>
        </w:rPr>
        <w:t>Simplification by me</w:t>
      </w:r>
      <w:r w:rsidR="009A41CC" w:rsidRPr="00D23187">
        <w:rPr>
          <w:rFonts w:cs="Calibri"/>
          <w:color w:val="002060"/>
          <w:sz w:val="24"/>
          <w:szCs w:val="24"/>
          <w:lang w:val="en-US"/>
        </w:rPr>
        <w:t xml:space="preserve">rging two OSH Directives (Workplace Directive and Display Screen Directive) </w:t>
      </w:r>
      <w:r w:rsidR="000F105B" w:rsidRPr="00D23187">
        <w:rPr>
          <w:rFonts w:cs="Calibri"/>
          <w:color w:val="002060"/>
          <w:sz w:val="24"/>
          <w:szCs w:val="24"/>
          <w:lang w:val="en-US"/>
        </w:rPr>
        <w:t xml:space="preserve">would in principle be </w:t>
      </w:r>
      <w:r w:rsidRPr="00D23187">
        <w:rPr>
          <w:rFonts w:cs="Calibri"/>
          <w:color w:val="002060"/>
          <w:sz w:val="24"/>
          <w:szCs w:val="24"/>
          <w:lang w:val="en-US"/>
        </w:rPr>
        <w:t xml:space="preserve">okay for </w:t>
      </w:r>
      <w:r w:rsidR="694474BF" w:rsidRPr="00D23187">
        <w:rPr>
          <w:rFonts w:cs="Calibri"/>
          <w:color w:val="002060"/>
          <w:sz w:val="24"/>
          <w:szCs w:val="24"/>
          <w:lang w:val="en-US"/>
        </w:rPr>
        <w:t xml:space="preserve">BDA, </w:t>
      </w:r>
    </w:p>
    <w:p w14:paraId="16564359" w14:textId="300AB93C" w:rsidR="754522E4" w:rsidRPr="006B7BC4" w:rsidRDefault="00D071EA" w:rsidP="00582BBF">
      <w:pPr>
        <w:pStyle w:val="ListParagraph"/>
        <w:numPr>
          <w:ilvl w:val="0"/>
          <w:numId w:val="35"/>
        </w:numPr>
        <w:jc w:val="both"/>
        <w:rPr>
          <w:rFonts w:cs="Calibri"/>
          <w:color w:val="002060"/>
          <w:sz w:val="24"/>
          <w:szCs w:val="24"/>
          <w:lang w:val="en-US"/>
        </w:rPr>
      </w:pPr>
      <w:r w:rsidRPr="006B7BC4">
        <w:rPr>
          <w:rFonts w:cs="Calibri"/>
          <w:color w:val="002060"/>
          <w:sz w:val="24"/>
          <w:szCs w:val="24"/>
          <w:lang w:val="en-US"/>
        </w:rPr>
        <w:t>As for the appetite for negotiations</w:t>
      </w:r>
      <w:r w:rsidR="00D413D8" w:rsidRPr="006B7BC4">
        <w:rPr>
          <w:rFonts w:cs="Calibri"/>
          <w:color w:val="002060"/>
          <w:sz w:val="24"/>
          <w:szCs w:val="24"/>
          <w:lang w:val="en-US"/>
        </w:rPr>
        <w:t xml:space="preserve"> on AI, </w:t>
      </w:r>
      <w:r w:rsidRPr="006B7BC4">
        <w:rPr>
          <w:rFonts w:cs="Calibri"/>
          <w:color w:val="002060"/>
          <w:sz w:val="24"/>
          <w:szCs w:val="24"/>
          <w:lang w:val="en-US"/>
        </w:rPr>
        <w:t>Trade Unions</w:t>
      </w:r>
      <w:r w:rsidR="00D413D8" w:rsidRPr="006B7BC4">
        <w:rPr>
          <w:rFonts w:cs="Calibri"/>
          <w:color w:val="002060"/>
          <w:sz w:val="24"/>
          <w:szCs w:val="24"/>
          <w:lang w:val="en-US"/>
        </w:rPr>
        <w:t xml:space="preserve"> guess </w:t>
      </w:r>
      <w:r w:rsidR="002D3066" w:rsidRPr="006B7BC4">
        <w:rPr>
          <w:rFonts w:cs="Calibri"/>
          <w:color w:val="002060"/>
          <w:sz w:val="24"/>
          <w:szCs w:val="24"/>
          <w:lang w:val="en-US"/>
        </w:rPr>
        <w:t xml:space="preserve">they will get a better outcome with a Commission </w:t>
      </w:r>
      <w:r w:rsidR="006B7BC4" w:rsidRPr="006B7BC4">
        <w:rPr>
          <w:rFonts w:cs="Calibri"/>
          <w:color w:val="002060"/>
          <w:sz w:val="24"/>
          <w:szCs w:val="24"/>
          <w:lang w:val="en-US"/>
        </w:rPr>
        <w:t>initiative</w:t>
      </w:r>
      <w:r w:rsidR="002D3066" w:rsidRPr="006B7BC4">
        <w:rPr>
          <w:rFonts w:cs="Calibri"/>
          <w:color w:val="002060"/>
          <w:sz w:val="24"/>
          <w:szCs w:val="24"/>
          <w:lang w:val="en-US"/>
        </w:rPr>
        <w:t>.</w:t>
      </w:r>
      <w:r w:rsidR="006B7BC4" w:rsidRPr="006B7BC4">
        <w:rPr>
          <w:rFonts w:cs="Calibri"/>
          <w:color w:val="002060"/>
          <w:sz w:val="24"/>
          <w:szCs w:val="24"/>
          <w:lang w:val="en-US"/>
        </w:rPr>
        <w:t xml:space="preserve"> </w:t>
      </w:r>
    </w:p>
    <w:p w14:paraId="1851778F" w14:textId="60DED4CE" w:rsidR="15795B47" w:rsidRDefault="15795B47" w:rsidP="00582BBF">
      <w:pPr>
        <w:jc w:val="both"/>
        <w:rPr>
          <w:rFonts w:cs="Calibri"/>
          <w:b/>
          <w:bCs/>
          <w:color w:val="002060"/>
          <w:sz w:val="24"/>
          <w:szCs w:val="24"/>
          <w:lang w:val="en-US"/>
        </w:rPr>
      </w:pPr>
      <w:r w:rsidRPr="76C0F009">
        <w:rPr>
          <w:rFonts w:cs="Calibri"/>
          <w:b/>
          <w:bCs/>
          <w:color w:val="002060"/>
          <w:sz w:val="24"/>
          <w:szCs w:val="24"/>
          <w:lang w:val="en-US"/>
        </w:rPr>
        <w:t>Action</w:t>
      </w:r>
      <w:r w:rsidRPr="76C0F009">
        <w:rPr>
          <w:rFonts w:cs="Calibri"/>
          <w:color w:val="002060"/>
          <w:sz w:val="24"/>
          <w:szCs w:val="24"/>
          <w:lang w:val="en-US"/>
        </w:rPr>
        <w:t xml:space="preserve">: </w:t>
      </w:r>
      <w:r w:rsidR="00685AD9" w:rsidRPr="76C0F009">
        <w:rPr>
          <w:rFonts w:cs="Calibri"/>
          <w:b/>
          <w:bCs/>
          <w:color w:val="002060"/>
          <w:sz w:val="24"/>
          <w:szCs w:val="24"/>
          <w:lang w:val="en-US"/>
        </w:rPr>
        <w:t xml:space="preserve">Ceemet will </w:t>
      </w:r>
      <w:r w:rsidR="00E13863" w:rsidRPr="76C0F009">
        <w:rPr>
          <w:rFonts w:cs="Calibri"/>
          <w:b/>
          <w:bCs/>
          <w:color w:val="002060"/>
          <w:sz w:val="24"/>
          <w:szCs w:val="24"/>
          <w:lang w:val="en-US"/>
        </w:rPr>
        <w:t xml:space="preserve">await </w:t>
      </w:r>
      <w:r w:rsidR="002F0549" w:rsidRPr="76C0F009">
        <w:rPr>
          <w:rFonts w:cs="Calibri"/>
          <w:b/>
          <w:bCs/>
          <w:color w:val="002060"/>
          <w:sz w:val="24"/>
          <w:szCs w:val="24"/>
          <w:lang w:val="en-US"/>
        </w:rPr>
        <w:t>further</w:t>
      </w:r>
      <w:r w:rsidR="00E13863" w:rsidRPr="76C0F009">
        <w:rPr>
          <w:rFonts w:cs="Calibri"/>
          <w:b/>
          <w:bCs/>
          <w:color w:val="002060"/>
          <w:sz w:val="24"/>
          <w:szCs w:val="24"/>
          <w:lang w:val="en-US"/>
        </w:rPr>
        <w:t xml:space="preserve"> comments </w:t>
      </w:r>
      <w:r w:rsidR="02D86E5B" w:rsidRPr="76C0F009">
        <w:rPr>
          <w:rFonts w:cs="Calibri"/>
          <w:b/>
          <w:bCs/>
          <w:color w:val="002060"/>
          <w:sz w:val="24"/>
          <w:szCs w:val="24"/>
          <w:lang w:val="en-US"/>
        </w:rPr>
        <w:t>from</w:t>
      </w:r>
      <w:r w:rsidR="00E13863" w:rsidRPr="76C0F009">
        <w:rPr>
          <w:rFonts w:cs="Calibri"/>
          <w:b/>
          <w:bCs/>
          <w:color w:val="002060"/>
          <w:sz w:val="24"/>
          <w:szCs w:val="24"/>
          <w:lang w:val="en-US"/>
        </w:rPr>
        <w:t xml:space="preserve"> </w:t>
      </w:r>
      <w:r w:rsidR="32692A3D" w:rsidRPr="76C0F009">
        <w:rPr>
          <w:rFonts w:cs="Calibri"/>
          <w:b/>
          <w:bCs/>
          <w:color w:val="002060"/>
          <w:sz w:val="24"/>
          <w:szCs w:val="24"/>
          <w:lang w:val="en-US"/>
        </w:rPr>
        <w:t>Members;</w:t>
      </w:r>
      <w:r w:rsidR="00C20161" w:rsidRPr="76C0F009">
        <w:rPr>
          <w:rFonts w:cs="Calibri"/>
          <w:b/>
          <w:bCs/>
          <w:color w:val="002060"/>
          <w:sz w:val="24"/>
          <w:szCs w:val="24"/>
          <w:lang w:val="en-US"/>
        </w:rPr>
        <w:t xml:space="preserve"> d</w:t>
      </w:r>
      <w:r w:rsidR="00FD0A57" w:rsidRPr="76C0F009">
        <w:rPr>
          <w:rFonts w:cs="Calibri"/>
          <w:b/>
          <w:bCs/>
          <w:color w:val="002060"/>
          <w:sz w:val="24"/>
          <w:szCs w:val="24"/>
          <w:lang w:val="en-US"/>
        </w:rPr>
        <w:t>eadline is 21 January</w:t>
      </w:r>
      <w:r w:rsidR="008E1A24" w:rsidRPr="76C0F009">
        <w:rPr>
          <w:rFonts w:cs="Calibri"/>
          <w:b/>
          <w:bCs/>
          <w:color w:val="002060"/>
          <w:sz w:val="24"/>
          <w:szCs w:val="24"/>
          <w:lang w:val="en-US"/>
        </w:rPr>
        <w:t xml:space="preserve">. </w:t>
      </w:r>
      <w:r w:rsidR="002F0549" w:rsidRPr="76C0F009">
        <w:rPr>
          <w:rFonts w:cs="Calibri"/>
          <w:b/>
          <w:bCs/>
          <w:color w:val="002060"/>
          <w:sz w:val="24"/>
          <w:szCs w:val="24"/>
          <w:lang w:val="en-US"/>
        </w:rPr>
        <w:t>If necessary, a revised</w:t>
      </w:r>
      <w:r w:rsidR="008E1A24" w:rsidRPr="76C0F009">
        <w:rPr>
          <w:rFonts w:cs="Calibri"/>
          <w:b/>
          <w:bCs/>
          <w:color w:val="002060"/>
          <w:sz w:val="24"/>
          <w:szCs w:val="24"/>
          <w:lang w:val="en-US"/>
        </w:rPr>
        <w:t xml:space="preserve"> draft will be sent </w:t>
      </w:r>
      <w:r w:rsidR="002F0549" w:rsidRPr="76C0F009">
        <w:rPr>
          <w:rFonts w:cs="Calibri"/>
          <w:b/>
          <w:bCs/>
          <w:color w:val="002060"/>
          <w:sz w:val="24"/>
          <w:szCs w:val="24"/>
          <w:lang w:val="en-US"/>
        </w:rPr>
        <w:t xml:space="preserve">again to the Committees, before </w:t>
      </w:r>
      <w:r w:rsidR="00C27E52" w:rsidRPr="76C0F009">
        <w:rPr>
          <w:rFonts w:cs="Calibri"/>
          <w:b/>
          <w:bCs/>
          <w:color w:val="002060"/>
          <w:sz w:val="24"/>
          <w:szCs w:val="24"/>
          <w:lang w:val="en-US"/>
        </w:rPr>
        <w:t xml:space="preserve">it </w:t>
      </w:r>
      <w:r w:rsidR="7BE2E420" w:rsidRPr="76C0F009">
        <w:rPr>
          <w:rFonts w:cs="Calibri"/>
          <w:b/>
          <w:bCs/>
          <w:color w:val="002060"/>
          <w:sz w:val="24"/>
          <w:szCs w:val="24"/>
          <w:lang w:val="en-US"/>
        </w:rPr>
        <w:t xml:space="preserve">is </w:t>
      </w:r>
      <w:proofErr w:type="gramStart"/>
      <w:r w:rsidR="7BE2E420" w:rsidRPr="76C0F009">
        <w:rPr>
          <w:rFonts w:cs="Calibri"/>
          <w:b/>
          <w:bCs/>
          <w:color w:val="002060"/>
          <w:sz w:val="24"/>
          <w:szCs w:val="24"/>
          <w:lang w:val="en-US"/>
        </w:rPr>
        <w:t xml:space="preserve">sent </w:t>
      </w:r>
      <w:r w:rsidR="00C27E52" w:rsidRPr="76C0F009">
        <w:rPr>
          <w:rFonts w:cs="Calibri"/>
          <w:b/>
          <w:bCs/>
          <w:color w:val="002060"/>
          <w:sz w:val="24"/>
          <w:szCs w:val="24"/>
          <w:lang w:val="en-US"/>
        </w:rPr>
        <w:t xml:space="preserve"> to</w:t>
      </w:r>
      <w:proofErr w:type="gramEnd"/>
      <w:r w:rsidR="00C27E52" w:rsidRPr="76C0F009">
        <w:rPr>
          <w:rFonts w:cs="Calibri"/>
          <w:b/>
          <w:bCs/>
          <w:color w:val="002060"/>
          <w:sz w:val="24"/>
          <w:szCs w:val="24"/>
          <w:lang w:val="en-US"/>
        </w:rPr>
        <w:t xml:space="preserve"> </w:t>
      </w:r>
      <w:r w:rsidR="008E1A24" w:rsidRPr="76C0F009">
        <w:rPr>
          <w:rFonts w:cs="Calibri"/>
          <w:b/>
          <w:bCs/>
          <w:color w:val="002060"/>
          <w:sz w:val="24"/>
          <w:szCs w:val="24"/>
          <w:lang w:val="en-US"/>
        </w:rPr>
        <w:t>the GA for final adoption</w:t>
      </w:r>
      <w:r w:rsidR="00C27E52" w:rsidRPr="76C0F009">
        <w:rPr>
          <w:rFonts w:cs="Calibri"/>
          <w:b/>
          <w:bCs/>
          <w:color w:val="002060"/>
          <w:sz w:val="24"/>
          <w:szCs w:val="24"/>
          <w:lang w:val="en-US"/>
        </w:rPr>
        <w:t xml:space="preserve">. </w:t>
      </w:r>
    </w:p>
    <w:p w14:paraId="67BB1E60" w14:textId="77777777" w:rsidR="0016317E" w:rsidRDefault="0016317E" w:rsidP="00582BBF">
      <w:pPr>
        <w:jc w:val="both"/>
        <w:rPr>
          <w:rFonts w:cs="Calibri"/>
          <w:b/>
          <w:bCs/>
          <w:color w:val="002060"/>
          <w:sz w:val="24"/>
          <w:szCs w:val="24"/>
          <w:lang w:val="en-US"/>
        </w:rPr>
      </w:pPr>
    </w:p>
    <w:p w14:paraId="2E73B5B1" w14:textId="61E66C8C" w:rsidR="00FA65D0" w:rsidRDefault="004040C4"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E67EF7">
        <w:rPr>
          <w:rFonts w:ascii="Calibri" w:eastAsiaTheme="minorHAnsi" w:hAnsi="Calibri" w:cs="Calibri"/>
          <w:b/>
          <w:bCs/>
          <w:color w:val="002060"/>
          <w:spacing w:val="0"/>
          <w:sz w:val="24"/>
          <w:szCs w:val="24"/>
          <w:lang w:eastAsia="en-US"/>
          <w14:ligatures w14:val="standardContextual"/>
        </w:rPr>
        <w:t>European Parliament: state of play</w:t>
      </w:r>
    </w:p>
    <w:p w14:paraId="0466F1E4" w14:textId="66C7FA6F" w:rsidR="00FA65D0" w:rsidRDefault="00084448" w:rsidP="00582BBF">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AI &amp; Algorithmic Management in the workplace</w:t>
      </w:r>
      <w:r w:rsidR="0089063D" w:rsidRPr="00FA65D0">
        <w:rPr>
          <w:rFonts w:ascii="Calibri" w:eastAsiaTheme="minorHAnsi" w:hAnsi="Calibri" w:cs="Calibri"/>
          <w:b/>
          <w:bCs/>
          <w:color w:val="002060"/>
          <w:spacing w:val="0"/>
          <w:sz w:val="24"/>
          <w:szCs w:val="24"/>
          <w:lang w:eastAsia="en-US"/>
          <w14:ligatures w14:val="standardContextual"/>
        </w:rPr>
        <w:t>:</w:t>
      </w:r>
      <w:r w:rsidRPr="00FA65D0">
        <w:rPr>
          <w:rFonts w:ascii="Calibri" w:eastAsiaTheme="minorHAnsi" w:hAnsi="Calibri" w:cs="Calibri"/>
          <w:b/>
          <w:bCs/>
          <w:color w:val="002060"/>
          <w:spacing w:val="0"/>
          <w:sz w:val="24"/>
          <w:szCs w:val="24"/>
          <w:lang w:eastAsia="en-US"/>
          <w14:ligatures w14:val="standardContextual"/>
        </w:rPr>
        <w:t xml:space="preserve"> Bula draft report (INL)</w:t>
      </w:r>
    </w:p>
    <w:p w14:paraId="3D02D481" w14:textId="0B184FF5" w:rsidR="00BA39F0" w:rsidRPr="00BA39F0" w:rsidRDefault="01F0916B" w:rsidP="00582BBF">
      <w:pPr>
        <w:jc w:val="both"/>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The Bula report</w:t>
      </w:r>
      <w:r w:rsidR="66B9A7DF" w:rsidRPr="321B3D80">
        <w:rPr>
          <w:rFonts w:eastAsiaTheme="minorEastAsia" w:cs="Calibri"/>
          <w:color w:val="002060"/>
          <w:sz w:val="24"/>
          <w:szCs w:val="24"/>
          <w14:ligatures w14:val="standardContextual"/>
        </w:rPr>
        <w:t xml:space="preserve"> was voted in EMPL on 11/11/2025, deleting the Annex but still recommending the Commission for a legislative initiative. </w:t>
      </w:r>
      <w:r w:rsidR="00E84BAD">
        <w:rPr>
          <w:rFonts w:eastAsiaTheme="minorEastAsia" w:cs="Calibri"/>
          <w:color w:val="002060"/>
          <w:sz w:val="24"/>
          <w:szCs w:val="24"/>
          <w14:ligatures w14:val="standardContextual"/>
        </w:rPr>
        <w:t>The vote in</w:t>
      </w:r>
      <w:r w:rsidR="66B9A7DF" w:rsidRPr="321B3D80">
        <w:rPr>
          <w:rFonts w:eastAsiaTheme="minorEastAsia" w:cs="Calibri"/>
          <w:color w:val="002060"/>
          <w:sz w:val="24"/>
          <w:szCs w:val="24"/>
          <w14:ligatures w14:val="standardContextual"/>
        </w:rPr>
        <w:t xml:space="preserve"> </w:t>
      </w:r>
      <w:r w:rsidR="66B9A7DF" w:rsidRPr="321B3D80">
        <w:rPr>
          <w:rFonts w:eastAsiaTheme="minorEastAsia" w:cs="Calibri"/>
          <w:b/>
          <w:bCs/>
          <w:color w:val="002060"/>
          <w:sz w:val="24"/>
          <w:szCs w:val="24"/>
          <w14:ligatures w14:val="standardContextual"/>
        </w:rPr>
        <w:t>Plenary</w:t>
      </w:r>
      <w:r w:rsidR="66B9A7DF" w:rsidRPr="321B3D80">
        <w:rPr>
          <w:rFonts w:eastAsiaTheme="minorEastAsia" w:cs="Calibri"/>
          <w:color w:val="002060"/>
          <w:sz w:val="24"/>
          <w:szCs w:val="24"/>
          <w14:ligatures w14:val="standardContextual"/>
        </w:rPr>
        <w:t xml:space="preserve"> </w:t>
      </w:r>
      <w:r w:rsidR="00E84BAD" w:rsidRPr="00036620">
        <w:rPr>
          <w:rFonts w:eastAsiaTheme="minorEastAsia" w:cs="Calibri"/>
          <w:color w:val="002060"/>
          <w:sz w:val="24"/>
          <w:szCs w:val="24"/>
          <w14:ligatures w14:val="standardContextual"/>
        </w:rPr>
        <w:t>took place on</w:t>
      </w:r>
      <w:r w:rsidR="66B9A7DF" w:rsidRPr="00036620">
        <w:rPr>
          <w:rFonts w:eastAsiaTheme="minorEastAsia" w:cs="Calibri"/>
          <w:color w:val="002060"/>
          <w:sz w:val="24"/>
          <w:szCs w:val="24"/>
          <w14:ligatures w14:val="standardContextual"/>
        </w:rPr>
        <w:t xml:space="preserve"> 1</w:t>
      </w:r>
      <w:r w:rsidR="3CBD0B91" w:rsidRPr="00036620">
        <w:rPr>
          <w:rFonts w:eastAsiaTheme="minorEastAsia" w:cs="Calibri"/>
          <w:color w:val="002060"/>
          <w:sz w:val="24"/>
          <w:szCs w:val="24"/>
          <w14:ligatures w14:val="standardContextual"/>
        </w:rPr>
        <w:t>7</w:t>
      </w:r>
      <w:r w:rsidR="7A667F94" w:rsidRPr="00036620">
        <w:rPr>
          <w:rFonts w:eastAsiaTheme="minorEastAsia" w:cs="Calibri"/>
          <w:color w:val="002060"/>
          <w:sz w:val="24"/>
          <w:szCs w:val="24"/>
          <w14:ligatures w14:val="standardContextual"/>
        </w:rPr>
        <w:t>/</w:t>
      </w:r>
      <w:r w:rsidR="66B9A7DF" w:rsidRPr="00036620">
        <w:rPr>
          <w:rFonts w:eastAsiaTheme="minorEastAsia" w:cs="Calibri"/>
          <w:color w:val="002060"/>
          <w:sz w:val="24"/>
          <w:szCs w:val="24"/>
          <w14:ligatures w14:val="standardContextual"/>
        </w:rPr>
        <w:t>12/2025.</w:t>
      </w:r>
      <w:r w:rsidR="66B9A7DF" w:rsidRPr="321B3D80">
        <w:rPr>
          <w:rFonts w:eastAsiaTheme="minorEastAsia" w:cs="Calibri"/>
          <w:color w:val="002060"/>
          <w:sz w:val="24"/>
          <w:szCs w:val="24"/>
          <w14:ligatures w14:val="standardContextual"/>
        </w:rPr>
        <w:t xml:space="preserve"> </w:t>
      </w:r>
      <w:r w:rsidR="00A911E5" w:rsidRPr="00A911E5">
        <w:rPr>
          <w:rFonts w:eastAsiaTheme="minorEastAsia" w:cs="Calibri"/>
          <w:color w:val="002060"/>
          <w:sz w:val="24"/>
          <w:szCs w:val="24"/>
          <w14:ligatures w14:val="standardContextual"/>
        </w:rPr>
        <w:t>European Parliament adopted by 451 votes to 45, with 153 abstentions, a resolution with recommendations to the Commission on digitalisation, artificial intelligence and algorithmic management in the workplace – shaping the future of work.</w:t>
      </w:r>
    </w:p>
    <w:p w14:paraId="43C32ED6" w14:textId="63881925" w:rsidR="00407222" w:rsidRPr="00301B02" w:rsidRDefault="00301B02" w:rsidP="00582BBF">
      <w:pPr>
        <w:shd w:val="clear" w:color="auto" w:fill="FFFFFF"/>
        <w:suppressAutoHyphens w:val="0"/>
        <w:autoSpaceDN/>
        <w:spacing w:after="150" w:line="240" w:lineRule="auto"/>
        <w:jc w:val="both"/>
        <w:rPr>
          <w:rFonts w:eastAsiaTheme="minorEastAsia" w:cs="Calibri"/>
          <w:color w:val="002060"/>
          <w:sz w:val="24"/>
          <w:szCs w:val="24"/>
          <w14:ligatures w14:val="standardContextual"/>
        </w:rPr>
      </w:pPr>
      <w:r w:rsidRPr="00301B02">
        <w:rPr>
          <w:rFonts w:eastAsiaTheme="minorEastAsia" w:cs="Calibri"/>
          <w:color w:val="002060"/>
          <w:sz w:val="24"/>
          <w:szCs w:val="24"/>
          <w14:ligatures w14:val="standardContextual"/>
        </w:rPr>
        <w:t>T</w:t>
      </w:r>
      <w:r w:rsidR="007858EC" w:rsidRPr="00301B02">
        <w:rPr>
          <w:rFonts w:eastAsiaTheme="minorEastAsia" w:cs="Calibri"/>
          <w:color w:val="002060"/>
          <w:sz w:val="24"/>
          <w:szCs w:val="24"/>
          <w14:ligatures w14:val="standardContextual"/>
        </w:rPr>
        <w:t>he EPP succeeded in getting an amendment adopted removing the reference to a “legislative” proposal, so that the European Parliament is now simply asking for a “proposal”. The plenary vote therefore weakens the text adopted by the European Parliament’s Committee on Employment and Social Affairs, which explicitly referred to a “legislative” proposal</w:t>
      </w:r>
      <w:r w:rsidR="00DA5366" w:rsidRPr="00301B02">
        <w:rPr>
          <w:rFonts w:eastAsiaTheme="minorEastAsia" w:cs="Calibri"/>
          <w:color w:val="002060"/>
          <w:sz w:val="24"/>
          <w:szCs w:val="24"/>
          <w14:ligatures w14:val="standardContextual"/>
        </w:rPr>
        <w:t>.</w:t>
      </w:r>
      <w:r w:rsidR="007858EC" w:rsidRPr="00301B02">
        <w:rPr>
          <w:rFonts w:eastAsiaTheme="minorEastAsia" w:cs="Calibri"/>
          <w:color w:val="002060"/>
          <w:sz w:val="24"/>
          <w:szCs w:val="24"/>
          <w14:ligatures w14:val="standardContextual"/>
        </w:rPr>
        <w:t xml:space="preserve"> </w:t>
      </w:r>
    </w:p>
    <w:p w14:paraId="77A92F4C" w14:textId="21A8BB08" w:rsidR="007858EC" w:rsidRPr="00301B02" w:rsidRDefault="007858EC" w:rsidP="00582BBF">
      <w:pPr>
        <w:shd w:val="clear" w:color="auto" w:fill="FFFFFF" w:themeFill="background1"/>
        <w:suppressAutoHyphens w:val="0"/>
        <w:autoSpaceDN/>
        <w:spacing w:after="150" w:line="240" w:lineRule="auto"/>
        <w:jc w:val="both"/>
        <w:rPr>
          <w:rFonts w:eastAsiaTheme="minorEastAsia" w:cs="Calibri"/>
          <w:color w:val="002060"/>
          <w:sz w:val="24"/>
          <w:szCs w:val="24"/>
          <w14:ligatures w14:val="standardContextual"/>
        </w:rPr>
      </w:pPr>
      <w:r w:rsidRPr="36CB2535">
        <w:rPr>
          <w:rFonts w:eastAsiaTheme="minorEastAsia" w:cs="Calibri"/>
          <w:color w:val="002060"/>
          <w:sz w:val="24"/>
          <w:szCs w:val="24"/>
          <w14:ligatures w14:val="standardContextual"/>
        </w:rPr>
        <w:t xml:space="preserve">For other European Parliament sources, however, this does not make much </w:t>
      </w:r>
      <w:r w:rsidR="7A5723E6" w:rsidRPr="36CB2535">
        <w:rPr>
          <w:rFonts w:eastAsiaTheme="minorEastAsia" w:cs="Calibri"/>
          <w:color w:val="002060"/>
          <w:sz w:val="24"/>
          <w:szCs w:val="24"/>
          <w14:ligatures w14:val="standardContextual"/>
        </w:rPr>
        <w:t>difference,</w:t>
      </w:r>
      <w:r w:rsidRPr="36CB2535">
        <w:rPr>
          <w:rFonts w:eastAsiaTheme="minorEastAsia" w:cs="Calibri"/>
          <w:color w:val="002060"/>
          <w:sz w:val="24"/>
          <w:szCs w:val="24"/>
          <w14:ligatures w14:val="standardContextual"/>
        </w:rPr>
        <w:t xml:space="preserve"> and Parliament continues, they say, to call for a legislative framework. </w:t>
      </w:r>
    </w:p>
    <w:p w14:paraId="309F3ACC" w14:textId="4BB38C81" w:rsidR="00BA39F0" w:rsidRPr="00EC26EE" w:rsidRDefault="0026321D"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We have seen that also the</w:t>
      </w:r>
      <w:r w:rsidR="66B9A7DF" w:rsidRPr="321B3D80">
        <w:rPr>
          <w:rFonts w:eastAsiaTheme="minorEastAsia" w:cs="Calibri"/>
          <w:color w:val="002060"/>
          <w:sz w:val="24"/>
          <w:szCs w:val="24"/>
          <w14:ligatures w14:val="standardContextual"/>
        </w:rPr>
        <w:t xml:space="preserve"> Quality Jobs Act </w:t>
      </w:r>
      <w:r>
        <w:rPr>
          <w:rFonts w:eastAsiaTheme="minorEastAsia" w:cs="Calibri"/>
          <w:color w:val="002060"/>
          <w:sz w:val="24"/>
          <w:szCs w:val="24"/>
          <w14:ligatures w14:val="standardContextual"/>
        </w:rPr>
        <w:t>mentions an</w:t>
      </w:r>
      <w:r w:rsidR="66B9A7DF" w:rsidRPr="321B3D80">
        <w:rPr>
          <w:rFonts w:eastAsiaTheme="minorEastAsia" w:cs="Calibri"/>
          <w:color w:val="002060"/>
          <w:sz w:val="24"/>
          <w:szCs w:val="24"/>
          <w14:ligatures w14:val="standardContextual"/>
        </w:rPr>
        <w:t xml:space="preserve"> initiative on </w:t>
      </w:r>
      <w:proofErr w:type="spellStart"/>
      <w:r w:rsidR="66B9A7DF" w:rsidRPr="321B3D80">
        <w:rPr>
          <w:rFonts w:eastAsiaTheme="minorEastAsia" w:cs="Calibri"/>
          <w:color w:val="002060"/>
          <w:sz w:val="24"/>
          <w:szCs w:val="24"/>
          <w14:ligatures w14:val="standardContextual"/>
        </w:rPr>
        <w:t>AI@work</w:t>
      </w:r>
      <w:proofErr w:type="spellEnd"/>
      <w:r w:rsidR="66B9A7DF" w:rsidRPr="321B3D80">
        <w:rPr>
          <w:rFonts w:eastAsiaTheme="minorEastAsia" w:cs="Calibri"/>
          <w:color w:val="002060"/>
          <w:sz w:val="24"/>
          <w:szCs w:val="24"/>
          <w14:ligatures w14:val="standardContextual"/>
        </w:rPr>
        <w:t xml:space="preserve">. </w:t>
      </w:r>
    </w:p>
    <w:p w14:paraId="0C19EFE5" w14:textId="2B36ACCC" w:rsidR="7892033C" w:rsidRDefault="004F683B" w:rsidP="00582BBF">
      <w:pPr>
        <w:jc w:val="both"/>
        <w:rPr>
          <w:rFonts w:eastAsiaTheme="minorEastAsia" w:cs="Calibri"/>
          <w:color w:val="002060"/>
          <w:sz w:val="24"/>
          <w:szCs w:val="24"/>
          <w14:ligatures w14:val="standardContextual"/>
        </w:rPr>
      </w:pPr>
      <w:r w:rsidRPr="004F683B">
        <w:rPr>
          <w:rFonts w:eastAsiaTheme="minorEastAsia" w:cs="Calibri"/>
          <w:b/>
          <w:bCs/>
          <w:color w:val="002060"/>
          <w:sz w:val="24"/>
          <w:szCs w:val="24"/>
          <w14:ligatures w14:val="standardContextual"/>
        </w:rPr>
        <w:t>The following points</w:t>
      </w:r>
      <w:r>
        <w:rPr>
          <w:rFonts w:eastAsiaTheme="minorEastAsia" w:cs="Calibri"/>
          <w:color w:val="002060"/>
          <w:sz w:val="24"/>
          <w:szCs w:val="24"/>
          <w14:ligatures w14:val="standardContextual"/>
        </w:rPr>
        <w:t xml:space="preserve"> were discussed. </w:t>
      </w:r>
    </w:p>
    <w:p w14:paraId="08DAC82F" w14:textId="57366E9E" w:rsidR="008041C2" w:rsidRPr="00A719C7" w:rsidRDefault="004312FC" w:rsidP="00582BBF">
      <w:pPr>
        <w:pStyle w:val="ListParagraph"/>
        <w:numPr>
          <w:ilvl w:val="0"/>
          <w:numId w:val="36"/>
        </w:numPr>
        <w:jc w:val="both"/>
        <w:rPr>
          <w:rFonts w:eastAsiaTheme="minorEastAsia" w:cs="Calibri"/>
          <w:color w:val="002060"/>
          <w:sz w:val="24"/>
          <w:szCs w:val="24"/>
          <w14:ligatures w14:val="standardContextual"/>
        </w:rPr>
      </w:pPr>
      <w:r>
        <w:rPr>
          <w:rFonts w:eastAsiaTheme="minorEastAsia" w:cs="Calibri"/>
          <w:color w:val="002060"/>
          <w:sz w:val="24"/>
          <w:szCs w:val="24"/>
        </w:rPr>
        <w:t>The outcome is an</w:t>
      </w:r>
      <w:r w:rsidR="1AA0AA83" w:rsidRPr="00301B02">
        <w:rPr>
          <w:rFonts w:eastAsiaTheme="minorEastAsia" w:cs="Calibri"/>
          <w:color w:val="002060"/>
          <w:sz w:val="24"/>
          <w:szCs w:val="24"/>
        </w:rPr>
        <w:t xml:space="preserve"> overall success, compared to the potential </w:t>
      </w:r>
      <w:r w:rsidR="3776106A" w:rsidRPr="00301B02">
        <w:rPr>
          <w:rFonts w:eastAsiaTheme="minorEastAsia" w:cs="Calibri"/>
          <w:color w:val="002060"/>
          <w:sz w:val="24"/>
          <w:szCs w:val="24"/>
        </w:rPr>
        <w:t xml:space="preserve">form it could take. </w:t>
      </w:r>
      <w:r>
        <w:rPr>
          <w:rFonts w:eastAsiaTheme="minorEastAsia" w:cs="Calibri"/>
          <w:color w:val="002060"/>
          <w:sz w:val="24"/>
          <w:szCs w:val="24"/>
        </w:rPr>
        <w:t>In</w:t>
      </w:r>
      <w:r w:rsidR="3776106A" w:rsidRPr="00301B02">
        <w:rPr>
          <w:rFonts w:eastAsiaTheme="minorEastAsia" w:cs="Calibri"/>
          <w:color w:val="002060"/>
          <w:sz w:val="24"/>
          <w:szCs w:val="24"/>
        </w:rPr>
        <w:t xml:space="preserve"> all </w:t>
      </w:r>
      <w:r w:rsidR="00A719C7">
        <w:rPr>
          <w:rFonts w:eastAsiaTheme="minorEastAsia" w:cs="Calibri"/>
          <w:color w:val="002060"/>
          <w:sz w:val="24"/>
          <w:szCs w:val="24"/>
        </w:rPr>
        <w:t xml:space="preserve">future </w:t>
      </w:r>
      <w:r w:rsidR="3776106A" w:rsidRPr="00301B02">
        <w:rPr>
          <w:rFonts w:eastAsiaTheme="minorEastAsia" w:cs="Calibri"/>
          <w:color w:val="002060"/>
          <w:sz w:val="24"/>
          <w:szCs w:val="24"/>
        </w:rPr>
        <w:t xml:space="preserve">meetings we can </w:t>
      </w:r>
      <w:r w:rsidR="00A719C7" w:rsidRPr="00301B02">
        <w:rPr>
          <w:rFonts w:eastAsiaTheme="minorEastAsia" w:cs="Calibri"/>
          <w:color w:val="002060"/>
          <w:sz w:val="24"/>
          <w:szCs w:val="24"/>
        </w:rPr>
        <w:t xml:space="preserve">now </w:t>
      </w:r>
      <w:r w:rsidR="3776106A" w:rsidRPr="00301B02">
        <w:rPr>
          <w:rFonts w:eastAsiaTheme="minorEastAsia" w:cs="Calibri"/>
          <w:color w:val="002060"/>
          <w:sz w:val="24"/>
          <w:szCs w:val="24"/>
        </w:rPr>
        <w:t>mention that the EP didn’t call for legislative action.</w:t>
      </w:r>
    </w:p>
    <w:p w14:paraId="6DB0112F" w14:textId="039E81E8" w:rsidR="00A719C7" w:rsidRPr="00C00FD9" w:rsidRDefault="00A719C7" w:rsidP="00582BBF">
      <w:pPr>
        <w:pStyle w:val="ListParagraph"/>
        <w:numPr>
          <w:ilvl w:val="0"/>
          <w:numId w:val="36"/>
        </w:numPr>
        <w:jc w:val="both"/>
        <w:rPr>
          <w:rFonts w:eastAsiaTheme="minorEastAsia" w:cs="Calibri"/>
          <w:color w:val="002060"/>
          <w:sz w:val="24"/>
          <w:szCs w:val="24"/>
          <w14:ligatures w14:val="standardContextual"/>
        </w:rPr>
      </w:pPr>
      <w:r>
        <w:rPr>
          <w:rFonts w:eastAsiaTheme="minorEastAsia" w:cs="Calibri"/>
          <w:color w:val="002060"/>
          <w:sz w:val="24"/>
          <w:szCs w:val="24"/>
        </w:rPr>
        <w:t xml:space="preserve">There will be a reaction </w:t>
      </w:r>
      <w:r w:rsidRPr="4E0BD9DD">
        <w:rPr>
          <w:rFonts w:eastAsiaTheme="minorEastAsia" w:cs="Calibri"/>
          <w:color w:val="002060"/>
          <w:sz w:val="24"/>
          <w:szCs w:val="24"/>
        </w:rPr>
        <w:t>from the Commission in the EP whether there will be an initiative of algorithmic management, in response to the oral question submitted by Li Andersson.</w:t>
      </w:r>
    </w:p>
    <w:p w14:paraId="37757D37" w14:textId="4D56C1B3" w:rsidR="4E0BD9DD" w:rsidRPr="00D63DF3" w:rsidRDefault="00C00FD9" w:rsidP="00582BBF">
      <w:pPr>
        <w:pStyle w:val="ListParagraph"/>
        <w:numPr>
          <w:ilvl w:val="0"/>
          <w:numId w:val="36"/>
        </w:numPr>
        <w:jc w:val="both"/>
        <w:rPr>
          <w:rFonts w:eastAsiaTheme="minorEastAsia" w:cs="Calibri"/>
          <w:color w:val="002060"/>
          <w:sz w:val="24"/>
          <w:szCs w:val="24"/>
          <w14:ligatures w14:val="standardContextual"/>
        </w:rPr>
      </w:pPr>
      <w:r>
        <w:rPr>
          <w:rFonts w:eastAsiaTheme="minorEastAsia" w:cs="Calibri"/>
          <w:color w:val="002060"/>
          <w:sz w:val="24"/>
          <w:szCs w:val="24"/>
        </w:rPr>
        <w:t>We should remain cautious:</w:t>
      </w:r>
      <w:r w:rsidR="009D4D5F">
        <w:rPr>
          <w:rFonts w:eastAsiaTheme="minorEastAsia" w:cs="Calibri"/>
          <w:color w:val="002060"/>
          <w:sz w:val="24"/>
          <w:szCs w:val="24"/>
        </w:rPr>
        <w:t xml:space="preserve"> i</w:t>
      </w:r>
      <w:r w:rsidR="3776106A" w:rsidRPr="009D4D5F">
        <w:rPr>
          <w:rFonts w:eastAsiaTheme="minorEastAsia" w:cs="Calibri"/>
          <w:color w:val="002060"/>
          <w:sz w:val="24"/>
          <w:szCs w:val="24"/>
        </w:rPr>
        <w:t>t</w:t>
      </w:r>
      <w:r w:rsidR="009D4D5F" w:rsidRPr="009D4D5F">
        <w:rPr>
          <w:rFonts w:eastAsiaTheme="minorEastAsia" w:cs="Calibri"/>
          <w:color w:val="002060"/>
          <w:sz w:val="24"/>
          <w:szCs w:val="24"/>
        </w:rPr>
        <w:t xml:space="preserve"> is</w:t>
      </w:r>
      <w:r w:rsidR="3776106A" w:rsidRPr="009D4D5F">
        <w:rPr>
          <w:rFonts w:eastAsiaTheme="minorEastAsia" w:cs="Calibri"/>
          <w:color w:val="002060"/>
          <w:sz w:val="24"/>
          <w:szCs w:val="24"/>
        </w:rPr>
        <w:t xml:space="preserve"> still called </w:t>
      </w:r>
      <w:r w:rsidR="009D4D5F">
        <w:rPr>
          <w:rFonts w:eastAsiaTheme="minorEastAsia" w:cs="Calibri"/>
          <w:color w:val="002060"/>
          <w:sz w:val="24"/>
          <w:szCs w:val="24"/>
        </w:rPr>
        <w:t xml:space="preserve">an </w:t>
      </w:r>
      <w:r w:rsidR="3776106A" w:rsidRPr="009D4D5F">
        <w:rPr>
          <w:rFonts w:eastAsiaTheme="minorEastAsia" w:cs="Calibri"/>
          <w:color w:val="002060"/>
          <w:sz w:val="24"/>
          <w:szCs w:val="24"/>
        </w:rPr>
        <w:t xml:space="preserve">own legislative report, but of course some MEPs </w:t>
      </w:r>
      <w:r w:rsidR="765D8262" w:rsidRPr="009D4D5F">
        <w:rPr>
          <w:rFonts w:eastAsiaTheme="minorEastAsia" w:cs="Calibri"/>
          <w:color w:val="002060"/>
          <w:sz w:val="24"/>
          <w:szCs w:val="24"/>
        </w:rPr>
        <w:t>will still use it to promote what they want.</w:t>
      </w:r>
    </w:p>
    <w:p w14:paraId="02668AF4" w14:textId="6C6E944B" w:rsidR="251FE21D" w:rsidRPr="006317BD" w:rsidRDefault="01F5E13D" w:rsidP="00582BBF">
      <w:pPr>
        <w:jc w:val="both"/>
        <w:rPr>
          <w:rFonts w:eastAsiaTheme="minorEastAsia" w:cs="Calibri"/>
          <w:b/>
          <w:bCs/>
          <w:color w:val="002060"/>
          <w:sz w:val="24"/>
          <w:szCs w:val="24"/>
          <w14:ligatures w14:val="standardContextual"/>
        </w:rPr>
      </w:pPr>
      <w:r w:rsidRPr="321B3D80">
        <w:rPr>
          <w:rFonts w:eastAsiaTheme="minorEastAsia" w:cs="Calibri"/>
          <w:b/>
          <w:bCs/>
          <w:color w:val="002060"/>
          <w:sz w:val="24"/>
          <w:szCs w:val="24"/>
        </w:rPr>
        <w:t>Actions:</w:t>
      </w:r>
      <w:r w:rsidR="00415C26" w:rsidRPr="00415C26">
        <w:rPr>
          <w:rFonts w:eastAsiaTheme="minorEastAsia" w:cs="Calibri"/>
          <w:color w:val="FF0000"/>
          <w:sz w:val="24"/>
          <w:szCs w:val="24"/>
        </w:rPr>
        <w:t xml:space="preserve"> </w:t>
      </w:r>
      <w:r w:rsidR="00AA685A">
        <w:rPr>
          <w:rFonts w:eastAsiaTheme="minorEastAsia" w:cs="Calibri"/>
          <w:b/>
          <w:bCs/>
          <w:color w:val="002060"/>
          <w:sz w:val="24"/>
          <w:szCs w:val="24"/>
          <w14:ligatures w14:val="standardContextual"/>
        </w:rPr>
        <w:t>Ceemet will follow up any further steps taken on AI.</w:t>
      </w:r>
    </w:p>
    <w:p w14:paraId="123B086D" w14:textId="77777777" w:rsidR="00FA65D0" w:rsidRDefault="00084448" w:rsidP="00582BBF">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Subcontracting: Danielsson draft report (INI)</w:t>
      </w:r>
    </w:p>
    <w:p w14:paraId="245301CC" w14:textId="6EAEFABB" w:rsidR="0099665E" w:rsidRDefault="090AB332" w:rsidP="00582BBF">
      <w:pPr>
        <w:jc w:val="both"/>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MEP Johan Danielsson (Swedish, S&amp;D) published a draft report on subcontracting on 17/7/2025, </w:t>
      </w:r>
      <w:r w:rsidR="00594440">
        <w:rPr>
          <w:rFonts w:eastAsiaTheme="minorEastAsia" w:cs="Calibri"/>
          <w:color w:val="002060"/>
          <w:sz w:val="24"/>
          <w:szCs w:val="24"/>
          <w14:ligatures w14:val="standardContextual"/>
        </w:rPr>
        <w:t xml:space="preserve">that was voted upon </w:t>
      </w:r>
      <w:r w:rsidRPr="321B3D80">
        <w:rPr>
          <w:rFonts w:eastAsiaTheme="minorEastAsia" w:cs="Calibri"/>
          <w:color w:val="002060"/>
          <w:sz w:val="24"/>
          <w:szCs w:val="24"/>
          <w14:ligatures w14:val="standardContextual"/>
        </w:rPr>
        <w:t xml:space="preserve">on </w:t>
      </w:r>
      <w:r w:rsidR="73E62B3A" w:rsidRPr="321B3D80">
        <w:rPr>
          <w:rFonts w:eastAsiaTheme="minorEastAsia" w:cs="Calibri"/>
          <w:color w:val="002060"/>
          <w:sz w:val="24"/>
          <w:szCs w:val="24"/>
          <w14:ligatures w14:val="standardContextual"/>
        </w:rPr>
        <w:t>3/12/2025</w:t>
      </w:r>
      <w:r w:rsidRPr="321B3D80">
        <w:rPr>
          <w:rFonts w:eastAsiaTheme="minorEastAsia" w:cs="Calibri"/>
          <w:color w:val="002060"/>
          <w:sz w:val="24"/>
          <w:szCs w:val="24"/>
          <w14:ligatures w14:val="standardContextual"/>
        </w:rPr>
        <w:t xml:space="preserve"> in EMPL and in Plenary in January 2026. Ceemet</w:t>
      </w:r>
      <w:r w:rsidR="73E62B3A" w:rsidRPr="321B3D80">
        <w:rPr>
          <w:rFonts w:eastAsiaTheme="minorEastAsia" w:cs="Calibri"/>
          <w:color w:val="002060"/>
          <w:sz w:val="24"/>
          <w:szCs w:val="24"/>
          <w14:ligatures w14:val="standardContextual"/>
        </w:rPr>
        <w:t xml:space="preserve">’s position paper was adopted </w:t>
      </w:r>
      <w:r w:rsidR="74F64EAF" w:rsidRPr="321B3D80">
        <w:rPr>
          <w:rFonts w:eastAsiaTheme="minorEastAsia" w:cs="Calibri"/>
          <w:color w:val="002060"/>
          <w:sz w:val="24"/>
          <w:szCs w:val="24"/>
          <w14:ligatures w14:val="standardContextual"/>
        </w:rPr>
        <w:t xml:space="preserve">by the GA. </w:t>
      </w:r>
      <w:r w:rsidR="73E62B3A" w:rsidRPr="321B3D80">
        <w:rPr>
          <w:rFonts w:eastAsiaTheme="minorEastAsia" w:cs="Calibri"/>
          <w:color w:val="002060"/>
          <w:sz w:val="24"/>
          <w:szCs w:val="24"/>
          <w14:ligatures w14:val="standardContextual"/>
        </w:rPr>
        <w:t xml:space="preserve"> </w:t>
      </w:r>
      <w:r w:rsidR="2E5B02EA" w:rsidRPr="321B3D80">
        <w:rPr>
          <w:rFonts w:eastAsiaTheme="minorEastAsia" w:cs="Calibri"/>
          <w:color w:val="002060"/>
          <w:sz w:val="24"/>
          <w:szCs w:val="24"/>
          <w14:ligatures w14:val="standardContextual"/>
        </w:rPr>
        <w:t xml:space="preserve">The indicative vote in Plenary </w:t>
      </w:r>
      <w:r w:rsidR="00822874">
        <w:rPr>
          <w:rFonts w:eastAsiaTheme="minorEastAsia" w:cs="Calibri"/>
          <w:color w:val="002060"/>
          <w:sz w:val="24"/>
          <w:szCs w:val="24"/>
          <w14:ligatures w14:val="standardContextual"/>
        </w:rPr>
        <w:t>was foreseen for</w:t>
      </w:r>
      <w:r w:rsidR="00CB34DA">
        <w:rPr>
          <w:rFonts w:eastAsiaTheme="minorEastAsia" w:cs="Calibri"/>
          <w:color w:val="002060"/>
          <w:sz w:val="24"/>
          <w:szCs w:val="24"/>
          <w14:ligatures w14:val="standardContextual"/>
        </w:rPr>
        <w:t xml:space="preserve"> </w:t>
      </w:r>
      <w:r w:rsidR="00503573" w:rsidRPr="321B3D80">
        <w:rPr>
          <w:rFonts w:eastAsiaTheme="minorEastAsia" w:cs="Calibri"/>
          <w:color w:val="002060"/>
          <w:sz w:val="24"/>
          <w:szCs w:val="24"/>
          <w14:ligatures w14:val="standardContextual"/>
        </w:rPr>
        <w:t>19</w:t>
      </w:r>
      <w:r w:rsidR="00503573">
        <w:rPr>
          <w:rFonts w:eastAsiaTheme="minorEastAsia" w:cs="Calibri"/>
          <w:color w:val="002060"/>
          <w:sz w:val="24"/>
          <w:szCs w:val="24"/>
          <w14:ligatures w14:val="standardContextual"/>
        </w:rPr>
        <w:t>/01/</w:t>
      </w:r>
      <w:r w:rsidR="00503573" w:rsidRPr="321B3D80">
        <w:rPr>
          <w:rFonts w:eastAsiaTheme="minorEastAsia" w:cs="Calibri"/>
          <w:color w:val="002060"/>
          <w:sz w:val="24"/>
          <w:szCs w:val="24"/>
          <w14:ligatures w14:val="standardContextual"/>
        </w:rPr>
        <w:t>2026</w:t>
      </w:r>
      <w:r w:rsidR="00503573">
        <w:rPr>
          <w:rFonts w:eastAsiaTheme="minorEastAsia" w:cs="Calibri"/>
          <w:color w:val="002060"/>
          <w:sz w:val="24"/>
          <w:szCs w:val="24"/>
          <w14:ligatures w14:val="standardContextual"/>
        </w:rPr>
        <w:t xml:space="preserve"> but</w:t>
      </w:r>
      <w:r w:rsidR="001B0BC7">
        <w:rPr>
          <w:rFonts w:eastAsiaTheme="minorEastAsia" w:cs="Calibri"/>
          <w:color w:val="002060"/>
          <w:sz w:val="24"/>
          <w:szCs w:val="24"/>
          <w14:ligatures w14:val="standardContextual"/>
        </w:rPr>
        <w:t xml:space="preserve"> is </w:t>
      </w:r>
      <w:r w:rsidR="00822874" w:rsidRPr="00580058">
        <w:rPr>
          <w:rFonts w:eastAsiaTheme="minorEastAsia" w:cs="Calibri"/>
          <w:color w:val="002060"/>
          <w:sz w:val="24"/>
          <w:szCs w:val="24"/>
          <w14:ligatures w14:val="standardContextual"/>
        </w:rPr>
        <w:t xml:space="preserve">postponed to the </w:t>
      </w:r>
      <w:r w:rsidR="00822874" w:rsidRPr="001B0BC7">
        <w:rPr>
          <w:rFonts w:eastAsiaTheme="minorEastAsia" w:cs="Calibri"/>
          <w:b/>
          <w:bCs/>
          <w:color w:val="002060"/>
          <w:sz w:val="24"/>
          <w:szCs w:val="24"/>
          <w14:ligatures w14:val="standardContextual"/>
        </w:rPr>
        <w:t>next plenary in February</w:t>
      </w:r>
      <w:r w:rsidR="00822874" w:rsidRPr="00580058">
        <w:rPr>
          <w:rFonts w:eastAsiaTheme="minorEastAsia" w:cs="Calibri"/>
          <w:color w:val="002060"/>
          <w:sz w:val="24"/>
          <w:szCs w:val="24"/>
          <w14:ligatures w14:val="standardContextual"/>
        </w:rPr>
        <w:t xml:space="preserve">. </w:t>
      </w:r>
      <w:r w:rsidR="00181C79">
        <w:rPr>
          <w:rFonts w:eastAsiaTheme="minorEastAsia" w:cs="Calibri"/>
          <w:color w:val="002060"/>
          <w:sz w:val="24"/>
          <w:szCs w:val="24"/>
          <w14:ligatures w14:val="standardContextual"/>
        </w:rPr>
        <w:t xml:space="preserve">The indicative date is </w:t>
      </w:r>
      <w:r w:rsidR="00991190" w:rsidRPr="00991190">
        <w:rPr>
          <w:rFonts w:eastAsiaTheme="minorEastAsia" w:cs="Calibri"/>
          <w:b/>
          <w:bCs/>
          <w:color w:val="002060"/>
          <w:sz w:val="24"/>
          <w:szCs w:val="24"/>
          <w14:ligatures w14:val="standardContextual"/>
        </w:rPr>
        <w:t>7/2/2026</w:t>
      </w:r>
      <w:r w:rsidR="00991190">
        <w:rPr>
          <w:rFonts w:eastAsiaTheme="minorEastAsia" w:cs="Calibri"/>
          <w:color w:val="002060"/>
          <w:sz w:val="24"/>
          <w:szCs w:val="24"/>
          <w14:ligatures w14:val="standardContextual"/>
        </w:rPr>
        <w:t xml:space="preserve">. </w:t>
      </w:r>
      <w:r w:rsidR="000F2FF4" w:rsidRPr="00580058">
        <w:rPr>
          <w:rFonts w:eastAsiaTheme="minorEastAsia" w:cs="Calibri"/>
          <w:color w:val="002060"/>
          <w:sz w:val="24"/>
          <w:szCs w:val="24"/>
          <w14:ligatures w14:val="standardContextual"/>
        </w:rPr>
        <w:t xml:space="preserve">The reason </w:t>
      </w:r>
      <w:r w:rsidR="00991190">
        <w:rPr>
          <w:rFonts w:eastAsiaTheme="minorEastAsia" w:cs="Calibri"/>
          <w:color w:val="002060"/>
          <w:sz w:val="24"/>
          <w:szCs w:val="24"/>
          <w14:ligatures w14:val="standardContextual"/>
        </w:rPr>
        <w:t>given is</w:t>
      </w:r>
      <w:r w:rsidR="000F2FF4" w:rsidRPr="00580058">
        <w:rPr>
          <w:rFonts w:eastAsiaTheme="minorEastAsia" w:cs="Calibri"/>
          <w:color w:val="002060"/>
          <w:sz w:val="24"/>
          <w:szCs w:val="24"/>
          <w14:ligatures w14:val="standardContextual"/>
        </w:rPr>
        <w:t xml:space="preserve"> that this upcoming plenary’s agenda is too full of higher priority files.</w:t>
      </w:r>
    </w:p>
    <w:p w14:paraId="1B9F1B5C" w14:textId="3B50B403" w:rsidR="00E010AF" w:rsidRDefault="00E010AF"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Ceemet adopted its position paper on subcontracting on </w:t>
      </w:r>
      <w:r w:rsidR="0003180B">
        <w:rPr>
          <w:rFonts w:eastAsiaTheme="minorEastAsia" w:cs="Calibri"/>
          <w:color w:val="002060"/>
          <w:sz w:val="24"/>
          <w:szCs w:val="24"/>
          <w14:ligatures w14:val="standardContextual"/>
        </w:rPr>
        <w:t>28/11/2025.</w:t>
      </w:r>
    </w:p>
    <w:p w14:paraId="3CD19619" w14:textId="55543C6E" w:rsidR="00822874" w:rsidRDefault="002A0015" w:rsidP="00582BBF">
      <w:pPr>
        <w:jc w:val="both"/>
        <w:rPr>
          <w:rFonts w:eastAsiaTheme="minorEastAsia" w:cs="Calibri"/>
          <w:color w:val="002060"/>
          <w:sz w:val="24"/>
          <w:szCs w:val="24"/>
          <w14:ligatures w14:val="standardContextual"/>
        </w:rPr>
      </w:pPr>
      <w:r w:rsidRPr="007645BE">
        <w:rPr>
          <w:rFonts w:eastAsiaTheme="minorEastAsia" w:cs="Calibri"/>
          <w:color w:val="002060"/>
          <w:sz w:val="24"/>
          <w:szCs w:val="24"/>
          <w14:ligatures w14:val="standardContextual"/>
        </w:rPr>
        <w:lastRenderedPageBreak/>
        <w:t xml:space="preserve">As </w:t>
      </w:r>
      <w:r w:rsidR="00E010AF">
        <w:rPr>
          <w:rFonts w:eastAsiaTheme="minorEastAsia" w:cs="Calibri"/>
          <w:color w:val="002060"/>
          <w:sz w:val="24"/>
          <w:szCs w:val="24"/>
          <w14:ligatures w14:val="standardContextual"/>
        </w:rPr>
        <w:t>subcontracting</w:t>
      </w:r>
      <w:r w:rsidRPr="007645BE">
        <w:rPr>
          <w:rFonts w:eastAsiaTheme="minorEastAsia" w:cs="Calibri"/>
          <w:color w:val="002060"/>
          <w:sz w:val="24"/>
          <w:szCs w:val="24"/>
          <w14:ligatures w14:val="standardContextual"/>
        </w:rPr>
        <w:t xml:space="preserve"> is important for Ceemet industries, </w:t>
      </w:r>
      <w:r w:rsidRPr="000F2FF4">
        <w:rPr>
          <w:rFonts w:eastAsiaTheme="minorEastAsia" w:cs="Calibri"/>
          <w:b/>
          <w:bCs/>
          <w:color w:val="002060"/>
          <w:sz w:val="24"/>
          <w:szCs w:val="24"/>
          <w14:ligatures w14:val="standardContextual"/>
        </w:rPr>
        <w:t>Ceemet co-signed a joint statement</w:t>
      </w:r>
      <w:r w:rsidRPr="007645BE">
        <w:rPr>
          <w:rFonts w:eastAsiaTheme="minorEastAsia" w:cs="Calibri"/>
          <w:color w:val="002060"/>
          <w:sz w:val="24"/>
          <w:szCs w:val="24"/>
          <w14:ligatures w14:val="standardContextual"/>
        </w:rPr>
        <w:t xml:space="preserve"> on subcontracting to oppose any legal initiative on the file, driven by BusinessEurope. FIEC, HOTREC and WEC </w:t>
      </w:r>
      <w:r w:rsidR="007645BE" w:rsidRPr="007645BE">
        <w:rPr>
          <w:rFonts w:eastAsiaTheme="minorEastAsia" w:cs="Calibri"/>
          <w:color w:val="002060"/>
          <w:sz w:val="24"/>
          <w:szCs w:val="24"/>
          <w14:ligatures w14:val="standardContextual"/>
        </w:rPr>
        <w:t xml:space="preserve">also co-signed. </w:t>
      </w:r>
      <w:r w:rsidR="000F2FF4">
        <w:rPr>
          <w:rFonts w:eastAsiaTheme="minorEastAsia" w:cs="Calibri"/>
          <w:color w:val="002060"/>
          <w:sz w:val="24"/>
          <w:szCs w:val="24"/>
          <w14:ligatures w14:val="standardContextual"/>
        </w:rPr>
        <w:t xml:space="preserve">The postponement of the vote </w:t>
      </w:r>
      <w:r w:rsidR="00822874" w:rsidRPr="00580058">
        <w:rPr>
          <w:rFonts w:eastAsiaTheme="minorEastAsia" w:cs="Calibri"/>
          <w:color w:val="002060"/>
          <w:sz w:val="24"/>
          <w:szCs w:val="24"/>
          <w14:ligatures w14:val="standardContextual"/>
        </w:rPr>
        <w:t xml:space="preserve">means that </w:t>
      </w:r>
      <w:r w:rsidR="00503573">
        <w:rPr>
          <w:rFonts w:eastAsiaTheme="minorEastAsia" w:cs="Calibri"/>
          <w:color w:val="002060"/>
          <w:sz w:val="24"/>
          <w:szCs w:val="24"/>
          <w14:ligatures w14:val="standardContextual"/>
        </w:rPr>
        <w:t>BusinessEurope</w:t>
      </w:r>
      <w:r w:rsidR="00822874" w:rsidRPr="00580058">
        <w:rPr>
          <w:rFonts w:eastAsiaTheme="minorEastAsia" w:cs="Calibri"/>
          <w:color w:val="002060"/>
          <w:sz w:val="24"/>
          <w:szCs w:val="24"/>
          <w14:ligatures w14:val="standardContextual"/>
        </w:rPr>
        <w:t xml:space="preserve"> keep</w:t>
      </w:r>
      <w:r w:rsidR="00503573">
        <w:rPr>
          <w:rFonts w:eastAsiaTheme="minorEastAsia" w:cs="Calibri"/>
          <w:color w:val="002060"/>
          <w:sz w:val="24"/>
          <w:szCs w:val="24"/>
          <w14:ligatures w14:val="standardContextual"/>
        </w:rPr>
        <w:t>s</w:t>
      </w:r>
      <w:r w:rsidR="00822874" w:rsidRPr="00580058">
        <w:rPr>
          <w:rFonts w:eastAsiaTheme="minorEastAsia" w:cs="Calibri"/>
          <w:color w:val="002060"/>
          <w:sz w:val="24"/>
          <w:szCs w:val="24"/>
          <w14:ligatures w14:val="standardContextual"/>
        </w:rPr>
        <w:t xml:space="preserve"> </w:t>
      </w:r>
      <w:r w:rsidR="000F2FF4">
        <w:rPr>
          <w:rFonts w:eastAsiaTheme="minorEastAsia" w:cs="Calibri"/>
          <w:color w:val="002060"/>
          <w:sz w:val="24"/>
          <w:szCs w:val="24"/>
          <w14:ligatures w14:val="standardContextual"/>
        </w:rPr>
        <w:t>the</w:t>
      </w:r>
      <w:r w:rsidR="00D54981">
        <w:rPr>
          <w:rFonts w:eastAsiaTheme="minorEastAsia" w:cs="Calibri"/>
          <w:color w:val="002060"/>
          <w:sz w:val="24"/>
          <w:szCs w:val="24"/>
          <w14:ligatures w14:val="standardContextual"/>
        </w:rPr>
        <w:t xml:space="preserve"> joined</w:t>
      </w:r>
      <w:r w:rsidR="00503573">
        <w:rPr>
          <w:rFonts w:eastAsiaTheme="minorEastAsia" w:cs="Calibri"/>
          <w:color w:val="002060"/>
          <w:sz w:val="24"/>
          <w:szCs w:val="24"/>
          <w14:ligatures w14:val="standardContextual"/>
        </w:rPr>
        <w:t xml:space="preserve"> </w:t>
      </w:r>
      <w:r w:rsidR="00822874" w:rsidRPr="00580058">
        <w:rPr>
          <w:rFonts w:eastAsiaTheme="minorEastAsia" w:cs="Calibri"/>
          <w:color w:val="002060"/>
          <w:sz w:val="24"/>
          <w:szCs w:val="24"/>
          <w14:ligatures w14:val="standardContextual"/>
        </w:rPr>
        <w:t>statement aside and will send it later when the EP plenary vote will vote on it.</w:t>
      </w:r>
    </w:p>
    <w:p w14:paraId="4BC73F54" w14:textId="0D1BB045" w:rsidR="00A54AAA" w:rsidRPr="00580058" w:rsidRDefault="00A54AAA"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In a meeting </w:t>
      </w:r>
      <w:r w:rsidR="00273C52">
        <w:rPr>
          <w:rFonts w:eastAsiaTheme="minorEastAsia" w:cs="Calibri"/>
          <w:color w:val="002060"/>
          <w:sz w:val="24"/>
          <w:szCs w:val="24"/>
          <w14:ligatures w14:val="standardContextual"/>
        </w:rPr>
        <w:t>with BusinessEurope on 13/01</w:t>
      </w:r>
      <w:r w:rsidR="00F95635">
        <w:rPr>
          <w:rFonts w:eastAsiaTheme="minorEastAsia" w:cs="Calibri"/>
          <w:color w:val="002060"/>
          <w:sz w:val="24"/>
          <w:szCs w:val="24"/>
          <w14:ligatures w14:val="standardContextual"/>
        </w:rPr>
        <w:t xml:space="preserve">/2026, </w:t>
      </w:r>
      <w:r w:rsidR="008B21F5">
        <w:rPr>
          <w:rFonts w:eastAsiaTheme="minorEastAsia" w:cs="Calibri"/>
          <w:color w:val="002060"/>
          <w:sz w:val="24"/>
          <w:szCs w:val="24"/>
          <w14:ligatures w14:val="standardContextual"/>
        </w:rPr>
        <w:t>it was</w:t>
      </w:r>
      <w:r w:rsidR="00F95635">
        <w:rPr>
          <w:rFonts w:eastAsiaTheme="minorEastAsia" w:cs="Calibri"/>
          <w:color w:val="002060"/>
          <w:sz w:val="24"/>
          <w:szCs w:val="24"/>
          <w14:ligatures w14:val="standardContextual"/>
        </w:rPr>
        <w:t xml:space="preserve"> mentioned that </w:t>
      </w:r>
      <w:r w:rsidR="00E865A0">
        <w:rPr>
          <w:rFonts w:eastAsiaTheme="minorEastAsia" w:cs="Calibri"/>
          <w:color w:val="002060"/>
          <w:sz w:val="24"/>
          <w:szCs w:val="24"/>
          <w14:ligatures w14:val="standardContextual"/>
        </w:rPr>
        <w:t xml:space="preserve">even though the limitation of tiers may be off the table, there is still a call for joint and several liability. </w:t>
      </w:r>
      <w:r w:rsidR="008B21F5">
        <w:rPr>
          <w:rFonts w:eastAsiaTheme="minorEastAsia" w:cs="Calibri"/>
          <w:color w:val="002060"/>
          <w:sz w:val="24"/>
          <w:szCs w:val="24"/>
          <w14:ligatures w14:val="standardContextual"/>
        </w:rPr>
        <w:t xml:space="preserve">Even though there is already the Enforcement Directive on posting, that allows for </w:t>
      </w:r>
      <w:r w:rsidR="00432A51">
        <w:rPr>
          <w:rFonts w:eastAsiaTheme="minorEastAsia" w:cs="Calibri"/>
          <w:color w:val="002060"/>
          <w:sz w:val="24"/>
          <w:szCs w:val="24"/>
          <w14:ligatures w14:val="standardContextual"/>
        </w:rPr>
        <w:t>such a system.</w:t>
      </w:r>
    </w:p>
    <w:p w14:paraId="09DAC81F" w14:textId="27A10534" w:rsidR="00DC485B" w:rsidRDefault="00E571B7" w:rsidP="00582BBF">
      <w:pPr>
        <w:jc w:val="both"/>
        <w:rPr>
          <w:rFonts w:eastAsiaTheme="minorEastAsia" w:cs="Calibri"/>
          <w:color w:val="002060"/>
          <w:sz w:val="24"/>
          <w:szCs w:val="24"/>
        </w:rPr>
      </w:pPr>
      <w:r>
        <w:rPr>
          <w:rFonts w:eastAsiaTheme="minorHAnsi" w:cs="Calibri"/>
          <w:color w:val="002060"/>
          <w:sz w:val="24"/>
          <w:szCs w:val="24"/>
          <w14:ligatures w14:val="standardContextual"/>
        </w:rPr>
        <w:t>Subcontracting is one of the topics of the QJA/QJR (see above)</w:t>
      </w:r>
      <w:r w:rsidR="007358C9">
        <w:rPr>
          <w:rFonts w:eastAsiaTheme="minorHAnsi" w:cs="Calibri"/>
          <w:color w:val="002060"/>
          <w:sz w:val="24"/>
          <w:szCs w:val="24"/>
          <w14:ligatures w14:val="standardContextual"/>
        </w:rPr>
        <w:t>. However, the</w:t>
      </w:r>
      <w:r w:rsidR="007358C9" w:rsidRPr="007358C9">
        <w:rPr>
          <w:rFonts w:eastAsiaTheme="minorEastAsia" w:cs="Calibri"/>
          <w:color w:val="002060"/>
          <w:sz w:val="24"/>
          <w:szCs w:val="24"/>
        </w:rPr>
        <w:t xml:space="preserve"> </w:t>
      </w:r>
      <w:r w:rsidR="007358C9" w:rsidRPr="251FE21D">
        <w:rPr>
          <w:rFonts w:eastAsiaTheme="minorEastAsia" w:cs="Calibri"/>
          <w:color w:val="002060"/>
          <w:sz w:val="24"/>
          <w:szCs w:val="24"/>
        </w:rPr>
        <w:t xml:space="preserve">Commission </w:t>
      </w:r>
      <w:r w:rsidR="007358C9">
        <w:rPr>
          <w:rFonts w:eastAsiaTheme="minorEastAsia" w:cs="Calibri"/>
          <w:color w:val="002060"/>
          <w:sz w:val="24"/>
          <w:szCs w:val="24"/>
        </w:rPr>
        <w:t>does not seem to be in favour of legislative action</w:t>
      </w:r>
      <w:r w:rsidR="00CB34DA">
        <w:rPr>
          <w:rFonts w:eastAsiaTheme="minorEastAsia" w:cs="Calibri"/>
          <w:color w:val="002060"/>
          <w:sz w:val="24"/>
          <w:szCs w:val="24"/>
        </w:rPr>
        <w:t xml:space="preserve">. </w:t>
      </w:r>
    </w:p>
    <w:p w14:paraId="6FC50FE0" w14:textId="0DE05DBC" w:rsidR="000774C6" w:rsidRDefault="000774C6" w:rsidP="00582BBF">
      <w:pPr>
        <w:jc w:val="both"/>
        <w:rPr>
          <w:rFonts w:eastAsiaTheme="minorEastAsia" w:cs="Calibri"/>
          <w:color w:val="002060"/>
          <w:sz w:val="24"/>
          <w:szCs w:val="24"/>
        </w:rPr>
      </w:pPr>
      <w:r w:rsidRPr="4E0BD9DD">
        <w:rPr>
          <w:rFonts w:eastAsiaTheme="minorEastAsia" w:cs="Calibri"/>
          <w:color w:val="002060"/>
          <w:sz w:val="24"/>
          <w:szCs w:val="24"/>
        </w:rPr>
        <w:t>Subcontracting is also a topic in r</w:t>
      </w:r>
      <w:r w:rsidR="0038026F" w:rsidRPr="4E0BD9DD">
        <w:rPr>
          <w:rFonts w:eastAsiaTheme="minorEastAsia" w:cs="Calibri"/>
          <w:color w:val="002060"/>
          <w:sz w:val="24"/>
          <w:szCs w:val="24"/>
        </w:rPr>
        <w:t>elation</w:t>
      </w:r>
      <w:r w:rsidRPr="4E0BD9DD">
        <w:rPr>
          <w:rFonts w:eastAsiaTheme="minorEastAsia" w:cs="Calibri"/>
          <w:color w:val="002060"/>
          <w:sz w:val="24"/>
          <w:szCs w:val="24"/>
        </w:rPr>
        <w:t xml:space="preserve"> to the revision of the Public Procurement</w:t>
      </w:r>
      <w:r w:rsidR="001E618D" w:rsidRPr="4E0BD9DD">
        <w:rPr>
          <w:rFonts w:eastAsiaTheme="minorEastAsia" w:cs="Calibri"/>
          <w:color w:val="002060"/>
          <w:sz w:val="24"/>
          <w:szCs w:val="24"/>
        </w:rPr>
        <w:t xml:space="preserve"> (cfr. infra).</w:t>
      </w:r>
    </w:p>
    <w:p w14:paraId="16064F2E" w14:textId="77777777" w:rsidR="00555BDB" w:rsidRDefault="00555BDB" w:rsidP="00582BBF">
      <w:pPr>
        <w:pStyle w:val="ListParagraph"/>
        <w:numPr>
          <w:ilvl w:val="0"/>
          <w:numId w:val="37"/>
        </w:numPr>
        <w:jc w:val="both"/>
        <w:rPr>
          <w:rFonts w:eastAsiaTheme="minorEastAsia" w:cs="Calibri"/>
          <w:color w:val="002060"/>
          <w:sz w:val="24"/>
          <w:szCs w:val="24"/>
        </w:rPr>
      </w:pPr>
      <w:r>
        <w:rPr>
          <w:rFonts w:eastAsiaTheme="minorEastAsia" w:cs="Calibri"/>
          <w:color w:val="002060"/>
          <w:sz w:val="24"/>
          <w:szCs w:val="24"/>
        </w:rPr>
        <w:t>The</w:t>
      </w:r>
      <w:r w:rsidR="53BB806B" w:rsidRPr="009E7D6C">
        <w:rPr>
          <w:rFonts w:eastAsiaTheme="minorEastAsia" w:cs="Calibri"/>
          <w:color w:val="002060"/>
          <w:sz w:val="24"/>
          <w:szCs w:val="24"/>
        </w:rPr>
        <w:t xml:space="preserve"> </w:t>
      </w:r>
      <w:r w:rsidR="11CBE50B" w:rsidRPr="009E7D6C">
        <w:rPr>
          <w:rFonts w:eastAsiaTheme="minorEastAsia" w:cs="Calibri"/>
          <w:color w:val="002060"/>
          <w:sz w:val="24"/>
          <w:szCs w:val="24"/>
        </w:rPr>
        <w:t>extension</w:t>
      </w:r>
      <w:r w:rsidR="53BB806B" w:rsidRPr="009E7D6C">
        <w:rPr>
          <w:rFonts w:eastAsiaTheme="minorEastAsia" w:cs="Calibri"/>
          <w:color w:val="002060"/>
          <w:sz w:val="24"/>
          <w:szCs w:val="24"/>
        </w:rPr>
        <w:t xml:space="preserve"> of joint and several liability might be extended to all economic sectors. There might be some limitations on risk sectors</w:t>
      </w:r>
      <w:r w:rsidR="740E80CA" w:rsidRPr="009E7D6C">
        <w:rPr>
          <w:rFonts w:eastAsiaTheme="minorEastAsia" w:cs="Calibri"/>
          <w:color w:val="002060"/>
          <w:sz w:val="24"/>
          <w:szCs w:val="24"/>
        </w:rPr>
        <w:t>.</w:t>
      </w:r>
    </w:p>
    <w:p w14:paraId="7817242E" w14:textId="77777777" w:rsidR="00A21F45" w:rsidRDefault="002414D0" w:rsidP="00582BBF">
      <w:pPr>
        <w:pStyle w:val="ListParagraph"/>
        <w:numPr>
          <w:ilvl w:val="0"/>
          <w:numId w:val="37"/>
        </w:numPr>
        <w:jc w:val="both"/>
        <w:rPr>
          <w:rFonts w:eastAsiaTheme="minorEastAsia" w:cs="Calibri"/>
          <w:color w:val="002060"/>
          <w:sz w:val="24"/>
          <w:szCs w:val="24"/>
        </w:rPr>
      </w:pPr>
      <w:r>
        <w:rPr>
          <w:rFonts w:eastAsiaTheme="minorEastAsia" w:cs="Calibri"/>
          <w:color w:val="002060"/>
          <w:sz w:val="24"/>
          <w:szCs w:val="24"/>
        </w:rPr>
        <w:t xml:space="preserve">We should be cautious to refer to Member States </w:t>
      </w:r>
      <w:r w:rsidR="00A432A0">
        <w:rPr>
          <w:rFonts w:eastAsiaTheme="minorEastAsia" w:cs="Calibri"/>
          <w:color w:val="002060"/>
          <w:sz w:val="24"/>
          <w:szCs w:val="24"/>
        </w:rPr>
        <w:t xml:space="preserve">who already have a general joint and several liability scheme </w:t>
      </w:r>
      <w:r w:rsidR="00AF69A3">
        <w:rPr>
          <w:rFonts w:eastAsiaTheme="minorEastAsia" w:cs="Calibri"/>
          <w:color w:val="002060"/>
          <w:sz w:val="24"/>
          <w:szCs w:val="24"/>
        </w:rPr>
        <w:t>(</w:t>
      </w:r>
      <w:r w:rsidR="062B17F6" w:rsidRPr="00555BDB">
        <w:rPr>
          <w:rFonts w:eastAsiaTheme="minorEastAsia" w:cs="Calibri"/>
          <w:color w:val="002060"/>
          <w:sz w:val="24"/>
          <w:szCs w:val="24"/>
        </w:rPr>
        <w:t>in second stage consultation</w:t>
      </w:r>
      <w:r w:rsidR="00AF69A3">
        <w:rPr>
          <w:rFonts w:eastAsiaTheme="minorEastAsia" w:cs="Calibri"/>
          <w:color w:val="002060"/>
          <w:sz w:val="24"/>
          <w:szCs w:val="24"/>
        </w:rPr>
        <w:t>), as this could</w:t>
      </w:r>
      <w:r w:rsidR="007A25A0">
        <w:rPr>
          <w:rFonts w:eastAsiaTheme="minorEastAsia" w:cs="Calibri"/>
          <w:color w:val="002060"/>
          <w:sz w:val="24"/>
          <w:szCs w:val="24"/>
        </w:rPr>
        <w:t xml:space="preserve"> be taken as a best practice and serve a</w:t>
      </w:r>
      <w:r w:rsidR="00A21F45">
        <w:rPr>
          <w:rFonts w:eastAsiaTheme="minorEastAsia" w:cs="Calibri"/>
          <w:color w:val="002060"/>
          <w:sz w:val="24"/>
          <w:szCs w:val="24"/>
        </w:rPr>
        <w:t xml:space="preserve">s an example to </w:t>
      </w:r>
      <w:r w:rsidR="007A25A0">
        <w:rPr>
          <w:rFonts w:eastAsiaTheme="minorEastAsia" w:cs="Calibri"/>
          <w:color w:val="002060"/>
          <w:sz w:val="24"/>
          <w:szCs w:val="24"/>
        </w:rPr>
        <w:t>copy</w:t>
      </w:r>
      <w:r w:rsidR="00A21F45">
        <w:rPr>
          <w:rFonts w:eastAsiaTheme="minorEastAsia" w:cs="Calibri"/>
          <w:color w:val="002060"/>
          <w:sz w:val="24"/>
          <w:szCs w:val="24"/>
        </w:rPr>
        <w:t xml:space="preserve"> at EU level. </w:t>
      </w:r>
    </w:p>
    <w:p w14:paraId="4CE027D9" w14:textId="73681044" w:rsidR="2DC019FE" w:rsidRPr="00A21F45" w:rsidRDefault="00A21F45" w:rsidP="00582BBF">
      <w:pPr>
        <w:pStyle w:val="ListParagraph"/>
        <w:numPr>
          <w:ilvl w:val="0"/>
          <w:numId w:val="37"/>
        </w:numPr>
        <w:jc w:val="both"/>
        <w:rPr>
          <w:rFonts w:eastAsiaTheme="minorEastAsia" w:cs="Calibri"/>
          <w:color w:val="002060"/>
          <w:sz w:val="24"/>
          <w:szCs w:val="24"/>
        </w:rPr>
      </w:pPr>
      <w:r>
        <w:rPr>
          <w:rFonts w:eastAsiaTheme="minorEastAsia" w:cs="Calibri"/>
          <w:color w:val="002060"/>
          <w:sz w:val="24"/>
          <w:szCs w:val="24"/>
        </w:rPr>
        <w:t xml:space="preserve">We would prefer no liability system, but </w:t>
      </w:r>
      <w:r w:rsidR="2DC019FE" w:rsidRPr="00A21F45">
        <w:rPr>
          <w:rFonts w:eastAsiaTheme="minorEastAsia" w:cs="Calibri"/>
          <w:color w:val="002060"/>
          <w:sz w:val="24"/>
          <w:szCs w:val="24"/>
        </w:rPr>
        <w:t>the pressure remains strong on the trade unions.</w:t>
      </w:r>
    </w:p>
    <w:p w14:paraId="194EE81D" w14:textId="12D4C372" w:rsidR="251FE21D" w:rsidRPr="00CB34DA" w:rsidRDefault="00CB34DA" w:rsidP="76C0F009">
      <w:pPr>
        <w:jc w:val="both"/>
        <w:rPr>
          <w:rFonts w:eastAsiaTheme="minorEastAsia" w:cs="Calibri"/>
          <w:b/>
          <w:bCs/>
          <w:color w:val="002060"/>
          <w:sz w:val="24"/>
          <w:szCs w:val="24"/>
          <w14:ligatures w14:val="standardContextual"/>
        </w:rPr>
      </w:pPr>
      <w:bookmarkStart w:id="0" w:name="_Hlk216884502"/>
      <w:r w:rsidRPr="76C0F009">
        <w:rPr>
          <w:rFonts w:eastAsiaTheme="minorEastAsia" w:cs="Calibri"/>
          <w:b/>
          <w:bCs/>
          <w:color w:val="002060"/>
          <w:sz w:val="24"/>
          <w:szCs w:val="24"/>
          <w14:ligatures w14:val="standardContextual"/>
        </w:rPr>
        <w:t xml:space="preserve">Actions: </w:t>
      </w:r>
      <w:r w:rsidR="000D1C9B" w:rsidRPr="76C0F009">
        <w:rPr>
          <w:rFonts w:eastAsiaTheme="minorEastAsia" w:cs="Calibri"/>
          <w:b/>
          <w:bCs/>
          <w:color w:val="002060"/>
          <w:sz w:val="24"/>
          <w:szCs w:val="24"/>
          <w14:ligatures w14:val="standardContextual"/>
        </w:rPr>
        <w:t>Ceemet</w:t>
      </w:r>
      <w:r w:rsidR="00D54981" w:rsidRPr="76C0F009">
        <w:rPr>
          <w:rFonts w:eastAsiaTheme="minorEastAsia" w:cs="Calibri"/>
          <w:b/>
          <w:bCs/>
          <w:color w:val="002060"/>
          <w:sz w:val="24"/>
          <w:szCs w:val="24"/>
          <w14:ligatures w14:val="standardContextual"/>
        </w:rPr>
        <w:t xml:space="preserve"> </w:t>
      </w:r>
      <w:r w:rsidR="64B5FF3D" w:rsidRPr="4A85F3AA">
        <w:rPr>
          <w:rFonts w:eastAsiaTheme="minorEastAsia" w:cs="Calibri"/>
          <w:b/>
          <w:bCs/>
          <w:color w:val="002060"/>
          <w:sz w:val="24"/>
          <w:szCs w:val="24"/>
          <w14:ligatures w14:val="standardContextual"/>
        </w:rPr>
        <w:t>will</w:t>
      </w:r>
      <w:r w:rsidR="008D1B1F">
        <w:rPr>
          <w:rFonts w:eastAsiaTheme="minorEastAsia" w:cs="Calibri"/>
          <w:b/>
          <w:bCs/>
          <w:color w:val="002060"/>
          <w:sz w:val="24"/>
          <w:szCs w:val="24"/>
          <w14:ligatures w14:val="standardContextual"/>
        </w:rPr>
        <w:t xml:space="preserve"> </w:t>
      </w:r>
      <w:r w:rsidR="6C7930F6" w:rsidRPr="4A85F3AA">
        <w:rPr>
          <w:rFonts w:eastAsiaTheme="minorEastAsia" w:cs="Calibri"/>
          <w:b/>
          <w:bCs/>
          <w:color w:val="002060"/>
          <w:sz w:val="24"/>
          <w:szCs w:val="24"/>
          <w14:ligatures w14:val="standardContextual"/>
        </w:rPr>
        <w:t xml:space="preserve">send it position to the MEPs ahead of the vote </w:t>
      </w:r>
      <w:r w:rsidR="6BE187E5" w:rsidRPr="4A85F3AA">
        <w:rPr>
          <w:rFonts w:eastAsiaTheme="minorEastAsia" w:cs="Calibri"/>
          <w:b/>
          <w:bCs/>
          <w:color w:val="002060"/>
          <w:sz w:val="24"/>
          <w:szCs w:val="24"/>
          <w14:ligatures w14:val="standardContextual"/>
        </w:rPr>
        <w:t>in</w:t>
      </w:r>
      <w:r w:rsidR="00D54981" w:rsidRPr="76C0F009">
        <w:rPr>
          <w:rFonts w:eastAsiaTheme="minorEastAsia" w:cs="Calibri"/>
          <w:b/>
          <w:bCs/>
          <w:color w:val="002060"/>
          <w:sz w:val="24"/>
          <w:szCs w:val="24"/>
          <w14:ligatures w14:val="standardContextual"/>
        </w:rPr>
        <w:t xml:space="preserve"> plenary in February and will follow up any action in this field</w:t>
      </w:r>
      <w:r w:rsidR="1C774355" w:rsidRPr="76C0F009">
        <w:rPr>
          <w:rFonts w:eastAsiaTheme="minorEastAsia" w:cs="Calibri"/>
          <w:b/>
          <w:bCs/>
          <w:color w:val="002060"/>
          <w:sz w:val="24"/>
          <w:szCs w:val="24"/>
          <w14:ligatures w14:val="standardContextual"/>
        </w:rPr>
        <w:t xml:space="preserve">. </w:t>
      </w:r>
      <w:bookmarkEnd w:id="0"/>
    </w:p>
    <w:p w14:paraId="2FBB1ADA" w14:textId="49B2A5BA" w:rsidR="00C8256A" w:rsidRDefault="00C8256A" w:rsidP="00582BBF">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Just Transition</w:t>
      </w:r>
      <w:r w:rsidR="000564E4">
        <w:rPr>
          <w:rFonts w:ascii="Calibri" w:eastAsiaTheme="minorHAnsi" w:hAnsi="Calibri" w:cs="Calibri"/>
          <w:b/>
          <w:bCs/>
          <w:color w:val="002060"/>
          <w:spacing w:val="0"/>
          <w:sz w:val="24"/>
          <w:szCs w:val="24"/>
          <w:lang w:eastAsia="en-US"/>
          <w14:ligatures w14:val="standardContextual"/>
        </w:rPr>
        <w:t xml:space="preserve">: </w:t>
      </w:r>
      <w:r w:rsidR="002523BD">
        <w:rPr>
          <w:rFonts w:ascii="Calibri" w:eastAsiaTheme="minorHAnsi" w:hAnsi="Calibri" w:cs="Calibri"/>
          <w:b/>
          <w:bCs/>
          <w:color w:val="002060"/>
          <w:spacing w:val="0"/>
          <w:sz w:val="24"/>
          <w:szCs w:val="24"/>
          <w:lang w:eastAsia="en-US"/>
          <w14:ligatures w14:val="standardContextual"/>
        </w:rPr>
        <w:t>Toom draft report (INL)</w:t>
      </w:r>
    </w:p>
    <w:p w14:paraId="3B2DC777" w14:textId="4B74229B" w:rsidR="00001DD8" w:rsidRPr="00900385" w:rsidRDefault="2CA489F7" w:rsidP="00582BBF">
      <w:pPr>
        <w:jc w:val="both"/>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On 3/12/2025 the </w:t>
      </w:r>
      <w:r w:rsidR="5BA6BEBE" w:rsidRPr="321B3D80">
        <w:rPr>
          <w:rFonts w:eastAsiaTheme="minorEastAsia" w:cs="Calibri"/>
          <w:color w:val="002060"/>
          <w:sz w:val="24"/>
          <w:szCs w:val="24"/>
          <w14:ligatures w14:val="standardContextual"/>
        </w:rPr>
        <w:t xml:space="preserve">EMPL Committee voted </w:t>
      </w:r>
      <w:r w:rsidR="3B1C093F" w:rsidRPr="321B3D80">
        <w:rPr>
          <w:rFonts w:eastAsiaTheme="minorEastAsia" w:cs="Calibri"/>
          <w:color w:val="002060"/>
          <w:sz w:val="24"/>
          <w:szCs w:val="24"/>
          <w14:ligatures w14:val="standardContextual"/>
        </w:rPr>
        <w:t>the</w:t>
      </w:r>
      <w:r w:rsidR="5BA6BEBE" w:rsidRPr="321B3D80">
        <w:rPr>
          <w:rFonts w:eastAsiaTheme="minorEastAsia" w:cs="Calibri"/>
          <w:color w:val="002060"/>
          <w:sz w:val="24"/>
          <w:szCs w:val="24"/>
          <w14:ligatures w14:val="standardContextual"/>
        </w:rPr>
        <w:t xml:space="preserve"> own-initiative report on “the Just Transition directive in the world of work: ensuring the creation of jobs and revitalising local economies”.</w:t>
      </w:r>
    </w:p>
    <w:p w14:paraId="14DFFD96" w14:textId="5801FC15" w:rsidR="009D35B4" w:rsidRDefault="000836A9" w:rsidP="00582BBF">
      <w:pPr>
        <w:jc w:val="both"/>
        <w:rPr>
          <w:rFonts w:eastAsiaTheme="minorEastAsia" w:cs="Calibri"/>
          <w:color w:val="002060"/>
          <w:sz w:val="24"/>
          <w:szCs w:val="24"/>
          <w14:ligatures w14:val="standardContextual"/>
        </w:rPr>
      </w:pPr>
      <w:r w:rsidRPr="00900385">
        <w:rPr>
          <w:rFonts w:eastAsiaTheme="minorEastAsia" w:cs="Calibri"/>
          <w:color w:val="002060"/>
          <w:sz w:val="24"/>
          <w:szCs w:val="24"/>
          <w14:ligatures w14:val="standardContextual"/>
        </w:rPr>
        <w:t xml:space="preserve">The </w:t>
      </w:r>
      <w:r w:rsidR="00B01E5F" w:rsidRPr="00900385">
        <w:rPr>
          <w:rFonts w:eastAsiaTheme="minorEastAsia" w:cs="Calibri"/>
          <w:color w:val="002060"/>
          <w:sz w:val="24"/>
          <w:szCs w:val="24"/>
          <w14:ligatures w14:val="standardContextual"/>
        </w:rPr>
        <w:t xml:space="preserve">adopted EMPL report will be </w:t>
      </w:r>
      <w:r w:rsidR="000558A2">
        <w:rPr>
          <w:rFonts w:eastAsiaTheme="minorEastAsia" w:cs="Calibri"/>
          <w:color w:val="002060"/>
          <w:sz w:val="24"/>
          <w:szCs w:val="24"/>
          <w14:ligatures w14:val="standardContextual"/>
        </w:rPr>
        <w:t>debated</w:t>
      </w:r>
      <w:r w:rsidR="00B01E5F" w:rsidRPr="00900385">
        <w:rPr>
          <w:rFonts w:eastAsiaTheme="minorEastAsia" w:cs="Calibri"/>
          <w:color w:val="002060"/>
          <w:sz w:val="24"/>
          <w:szCs w:val="24"/>
          <w14:ligatures w14:val="standardContextual"/>
        </w:rPr>
        <w:t xml:space="preserve"> in</w:t>
      </w:r>
      <w:r w:rsidRPr="00900385">
        <w:rPr>
          <w:rFonts w:eastAsiaTheme="minorEastAsia" w:cs="Calibri"/>
          <w:color w:val="002060"/>
          <w:sz w:val="24"/>
          <w:szCs w:val="24"/>
          <w14:ligatures w14:val="standardContextual"/>
        </w:rPr>
        <w:t xml:space="preserve"> Plenary </w:t>
      </w:r>
      <w:r w:rsidRPr="000558A2">
        <w:rPr>
          <w:rFonts w:eastAsiaTheme="minorEastAsia" w:cs="Calibri"/>
          <w:color w:val="002060"/>
          <w:sz w:val="24"/>
          <w:szCs w:val="24"/>
          <w14:ligatures w14:val="standardContextual"/>
        </w:rPr>
        <w:t xml:space="preserve">on </w:t>
      </w:r>
      <w:r w:rsidR="00B01E5F" w:rsidRPr="000558A2">
        <w:rPr>
          <w:rFonts w:eastAsiaTheme="minorEastAsia" w:cs="Calibri"/>
          <w:color w:val="002060"/>
          <w:sz w:val="24"/>
          <w:szCs w:val="24"/>
          <w14:ligatures w14:val="standardContextual"/>
        </w:rPr>
        <w:t>19/1/</w:t>
      </w:r>
      <w:r w:rsidRPr="000558A2">
        <w:rPr>
          <w:rFonts w:eastAsiaTheme="minorEastAsia" w:cs="Calibri"/>
          <w:color w:val="002060"/>
          <w:sz w:val="24"/>
          <w:szCs w:val="24"/>
          <w14:ligatures w14:val="standardContextual"/>
        </w:rPr>
        <w:t xml:space="preserve"> 2026</w:t>
      </w:r>
      <w:r w:rsidR="000558A2" w:rsidRPr="000558A2">
        <w:rPr>
          <w:rFonts w:eastAsiaTheme="minorEastAsia" w:cs="Calibri"/>
          <w:color w:val="002060"/>
          <w:sz w:val="24"/>
          <w:szCs w:val="24"/>
          <w14:ligatures w14:val="standardContextual"/>
        </w:rPr>
        <w:t>;</w:t>
      </w:r>
      <w:r w:rsidR="000558A2">
        <w:rPr>
          <w:rFonts w:eastAsiaTheme="minorEastAsia" w:cs="Calibri"/>
          <w:color w:val="002060"/>
          <w:sz w:val="24"/>
          <w:szCs w:val="24"/>
          <w14:ligatures w14:val="standardContextual"/>
        </w:rPr>
        <w:t xml:space="preserve"> with vote on 20/1/2026.</w:t>
      </w:r>
    </w:p>
    <w:p w14:paraId="283E73BA" w14:textId="6BC24BF5" w:rsidR="00627319" w:rsidRPr="009D35B4" w:rsidRDefault="009D35B4" w:rsidP="00582BBF">
      <w:pPr>
        <w:jc w:val="both"/>
        <w:rPr>
          <w:rFonts w:eastAsiaTheme="minorEastAsia" w:cs="Calibri"/>
          <w:color w:val="002060"/>
          <w:sz w:val="24"/>
          <w:szCs w:val="24"/>
          <w14:ligatures w14:val="standardContextual"/>
        </w:rPr>
      </w:pPr>
      <w:r w:rsidRPr="009F556F">
        <w:rPr>
          <w:rFonts w:eastAsiaTheme="minorEastAsia" w:cs="Calibri"/>
          <w:color w:val="002060"/>
          <w:sz w:val="24"/>
          <w:szCs w:val="24"/>
          <w14:ligatures w14:val="standardContextual"/>
        </w:rPr>
        <w:t xml:space="preserve">On Just transition, we are aligned with BE with messages. </w:t>
      </w:r>
      <w:r w:rsidR="00187D23" w:rsidRPr="00900385">
        <w:rPr>
          <w:rFonts w:eastAsiaTheme="minorEastAsia" w:cs="Calibri"/>
          <w:color w:val="002060"/>
          <w:sz w:val="24"/>
          <w:szCs w:val="24"/>
          <w14:ligatures w14:val="standardContextual"/>
        </w:rPr>
        <w:t xml:space="preserve">Ahead of the vote, a statement was </w:t>
      </w:r>
      <w:r w:rsidR="00C76B8A" w:rsidRPr="00900385">
        <w:rPr>
          <w:rFonts w:eastAsiaTheme="minorEastAsia" w:cs="Calibri"/>
          <w:color w:val="002060"/>
          <w:sz w:val="24"/>
          <w:szCs w:val="24"/>
          <w14:ligatures w14:val="standardContextual"/>
        </w:rPr>
        <w:t>signed by Ceemet, BusinessEurope and different sectoral employer organizations</w:t>
      </w:r>
      <w:r w:rsidR="00627319">
        <w:rPr>
          <w:rFonts w:eastAsiaTheme="minorEastAsia" w:cs="Calibri"/>
          <w:color w:val="002060"/>
          <w:sz w:val="24"/>
          <w:szCs w:val="24"/>
          <w14:ligatures w14:val="standardContextual"/>
        </w:rPr>
        <w:t xml:space="preserve">, with a </w:t>
      </w:r>
      <w:r w:rsidR="00900385" w:rsidRPr="00900385">
        <w:rPr>
          <w:rFonts w:eastAsiaTheme="minorHAnsi" w:cs="Calibri"/>
          <w:color w:val="002060"/>
          <w:sz w:val="24"/>
          <w:szCs w:val="24"/>
          <w:lang w:val="en-US"/>
          <w14:ligatures w14:val="standardContextual"/>
        </w:rPr>
        <w:t>call on the MEPs</w:t>
      </w:r>
      <w:r w:rsidR="00900385" w:rsidRPr="00900385">
        <w:rPr>
          <w:rFonts w:eastAsiaTheme="minorHAnsi" w:cs="Calibri"/>
          <w:b/>
          <w:bCs/>
          <w:color w:val="002060"/>
          <w:sz w:val="24"/>
          <w:szCs w:val="24"/>
          <w:lang w:val="en-US"/>
          <w14:ligatures w14:val="standardContextual"/>
        </w:rPr>
        <w:t> to reject the INL in its entirety or at least reject the following paragraphs that are particularly problematic:</w:t>
      </w:r>
    </w:p>
    <w:p w14:paraId="3209E3D8" w14:textId="77777777" w:rsidR="00627319" w:rsidRPr="00627319" w:rsidRDefault="00900385" w:rsidP="00582BBF">
      <w:pPr>
        <w:pStyle w:val="ListParagraph"/>
        <w:numPr>
          <w:ilvl w:val="0"/>
          <w:numId w:val="27"/>
        </w:numPr>
        <w:jc w:val="both"/>
        <w:rPr>
          <w:rFonts w:eastAsiaTheme="minorEastAsia" w:cs="Calibri"/>
          <w:color w:val="002060"/>
          <w:sz w:val="24"/>
          <w:szCs w:val="24"/>
          <w14:ligatures w14:val="standardContextual"/>
        </w:rPr>
      </w:pPr>
      <w:r w:rsidRPr="00627319">
        <w:rPr>
          <w:rFonts w:eastAsiaTheme="minorHAnsi" w:cs="Calibri"/>
          <w:b/>
          <w:bCs/>
          <w:color w:val="002060"/>
          <w:sz w:val="24"/>
          <w:szCs w:val="24"/>
          <w:lang w:val="en-US"/>
          <w14:ligatures w14:val="standardContextual"/>
        </w:rPr>
        <w:t>Paragraph 4:</w:t>
      </w:r>
      <w:r w:rsidRPr="00627319">
        <w:rPr>
          <w:rFonts w:eastAsiaTheme="minorHAnsi" w:cs="Calibri"/>
          <w:color w:val="002060"/>
          <w:sz w:val="24"/>
          <w:szCs w:val="24"/>
          <w:lang w:val="en-US"/>
          <w14:ligatures w14:val="standardContextual"/>
        </w:rPr>
        <w:t> Delete the call for a just transition directive as it would negatively impact competitiveness and add another administrative burden.</w:t>
      </w:r>
    </w:p>
    <w:p w14:paraId="40613AF8" w14:textId="7A82FC89" w:rsidR="00627319" w:rsidRPr="00627319" w:rsidRDefault="00900385" w:rsidP="00582BBF">
      <w:pPr>
        <w:pStyle w:val="ListParagraph"/>
        <w:numPr>
          <w:ilvl w:val="0"/>
          <w:numId w:val="27"/>
        </w:numPr>
        <w:jc w:val="both"/>
        <w:rPr>
          <w:rFonts w:eastAsiaTheme="minorEastAsia" w:cs="Calibri"/>
          <w:color w:val="002060"/>
          <w:sz w:val="24"/>
          <w:szCs w:val="24"/>
          <w14:ligatures w14:val="standardContextual"/>
        </w:rPr>
      </w:pPr>
      <w:r w:rsidRPr="00627319">
        <w:rPr>
          <w:rFonts w:eastAsiaTheme="minorHAnsi" w:cs="Calibri"/>
          <w:b/>
          <w:bCs/>
          <w:color w:val="002060"/>
          <w:sz w:val="24"/>
          <w:szCs w:val="24"/>
          <w14:ligatures w14:val="standardContextual"/>
        </w:rPr>
        <w:t>Paragraph 4 point (b):</w:t>
      </w:r>
      <w:r w:rsidRPr="00627319">
        <w:rPr>
          <w:rFonts w:eastAsiaTheme="minorHAnsi" w:cs="Calibri"/>
          <w:color w:val="002060"/>
          <w:sz w:val="24"/>
          <w:szCs w:val="24"/>
          <w14:ligatures w14:val="standardContextual"/>
        </w:rPr>
        <w:t xml:space="preserve"> Delete the call to introduce an EU right to </w:t>
      </w:r>
      <w:r w:rsidR="00627319" w:rsidRPr="00627319">
        <w:rPr>
          <w:rFonts w:eastAsiaTheme="minorHAnsi" w:cs="Calibri"/>
          <w:color w:val="002060"/>
          <w:sz w:val="24"/>
          <w:szCs w:val="24"/>
          <w14:ligatures w14:val="standardContextual"/>
        </w:rPr>
        <w:t>training and</w:t>
      </w:r>
      <w:r w:rsidRPr="00627319">
        <w:rPr>
          <w:rFonts w:eastAsiaTheme="minorHAnsi" w:cs="Calibri"/>
          <w:color w:val="002060"/>
          <w:sz w:val="24"/>
          <w:szCs w:val="24"/>
          <w14:ligatures w14:val="standardContextual"/>
        </w:rPr>
        <w:t xml:space="preserve"> call instead for improved EU and national financial support mechanisms aiming to strengthen re- and upskilling measures.</w:t>
      </w:r>
    </w:p>
    <w:p w14:paraId="18F8D902" w14:textId="12B44F88" w:rsidR="00900385" w:rsidRPr="00627319" w:rsidRDefault="00900385" w:rsidP="00582BBF">
      <w:pPr>
        <w:pStyle w:val="ListParagraph"/>
        <w:numPr>
          <w:ilvl w:val="0"/>
          <w:numId w:val="27"/>
        </w:numPr>
        <w:jc w:val="both"/>
        <w:rPr>
          <w:rFonts w:eastAsiaTheme="minorEastAsia" w:cs="Calibri"/>
          <w:color w:val="002060"/>
          <w:sz w:val="24"/>
          <w:szCs w:val="24"/>
          <w14:ligatures w14:val="standardContextual"/>
        </w:rPr>
      </w:pPr>
      <w:r w:rsidRPr="00627319">
        <w:rPr>
          <w:rFonts w:eastAsiaTheme="minorHAnsi" w:cs="Calibri"/>
          <w:b/>
          <w:bCs/>
          <w:color w:val="002060"/>
          <w:sz w:val="24"/>
          <w:szCs w:val="24"/>
          <w14:ligatures w14:val="standardContextual"/>
        </w:rPr>
        <w:t>Paragraph 4 point (a):</w:t>
      </w:r>
      <w:r w:rsidRPr="00627319">
        <w:rPr>
          <w:rFonts w:eastAsiaTheme="minorHAnsi" w:cs="Calibri"/>
          <w:color w:val="002060"/>
          <w:sz w:val="24"/>
          <w:szCs w:val="24"/>
          <w14:ligatures w14:val="standardContextual"/>
        </w:rPr>
        <w:t> Delete the call for a new dedicated framework to make mandatory collective bargaining, social dialogue and information and consultation on the design of just transition measures and mechanisms. Social dialogue at the company level is very important, but employers are responsible for organising work. The existing framework for workers’ information and consultation is sufficient and can be used for discussions on managing green transition.</w:t>
      </w:r>
    </w:p>
    <w:p w14:paraId="5A3DDA6C" w14:textId="74D31A22" w:rsidR="00997132" w:rsidRDefault="00997132" w:rsidP="00582BBF">
      <w:pPr>
        <w:pStyle w:val="NormalWeb"/>
        <w:jc w:val="both"/>
        <w:rPr>
          <w:rFonts w:ascii="Calibri" w:eastAsiaTheme="minorHAnsi" w:hAnsi="Calibri" w:cs="Calibri"/>
          <w:color w:val="002060"/>
          <w:lang w:val="en-GB"/>
          <w14:ligatures w14:val="standardContextual"/>
        </w:rPr>
      </w:pPr>
      <w:r>
        <w:rPr>
          <w:rFonts w:ascii="Calibri" w:eastAsiaTheme="minorHAnsi" w:hAnsi="Calibri" w:cs="Calibri"/>
          <w:color w:val="002060"/>
          <w:lang w:val="en-GB"/>
          <w14:ligatures w14:val="standardContextual"/>
        </w:rPr>
        <w:t xml:space="preserve">This was also circulated to the Members on 15/01/2026 (Circular </w:t>
      </w:r>
      <w:r w:rsidR="00896161">
        <w:rPr>
          <w:rFonts w:ascii="Calibri" w:eastAsiaTheme="minorHAnsi" w:hAnsi="Calibri" w:cs="Calibri"/>
          <w:color w:val="002060"/>
          <w:lang w:val="en-GB"/>
          <w14:ligatures w14:val="standardContextual"/>
        </w:rPr>
        <w:t>17/26).</w:t>
      </w:r>
    </w:p>
    <w:p w14:paraId="65A7ED49" w14:textId="3065A57B" w:rsidR="4A85F3AA" w:rsidRDefault="000836A9" w:rsidP="4A85F3AA">
      <w:pPr>
        <w:pStyle w:val="NormalWeb"/>
        <w:jc w:val="both"/>
        <w:rPr>
          <w:rFonts w:ascii="Calibri" w:eastAsiaTheme="minorEastAsia" w:hAnsi="Calibri" w:cs="Calibri"/>
          <w:color w:val="002060"/>
          <w:lang w:val="en-GB"/>
        </w:rPr>
      </w:pPr>
      <w:r w:rsidRPr="4E0BD9DD">
        <w:rPr>
          <w:rFonts w:ascii="Calibri" w:eastAsiaTheme="minorEastAsia" w:hAnsi="Calibri" w:cs="Calibri"/>
          <w:color w:val="002060"/>
          <w:lang w:val="en-GB"/>
          <w14:ligatures w14:val="standardContextual"/>
        </w:rPr>
        <w:t xml:space="preserve">Once the report is adopted by the Parliament, the Commission has 3 months to reply, whether by informing the Parliament of the measures it intends to take or by justifying any refusal to propose </w:t>
      </w:r>
      <w:r w:rsidRPr="4E0BD9DD">
        <w:rPr>
          <w:rFonts w:ascii="Calibri" w:eastAsiaTheme="minorEastAsia" w:hAnsi="Calibri" w:cs="Calibri"/>
          <w:color w:val="002060"/>
          <w:lang w:val="en-GB"/>
          <w14:ligatures w14:val="standardContextual"/>
        </w:rPr>
        <w:lastRenderedPageBreak/>
        <w:t>a legislative initiative in line with the Parliament's request (as this is a legislative initiative procedure).</w:t>
      </w:r>
    </w:p>
    <w:p w14:paraId="7BA38214" w14:textId="236471B4" w:rsidR="4E0BD9DD" w:rsidRPr="002A13FC" w:rsidRDefault="002A13FC" w:rsidP="00582BBF">
      <w:pPr>
        <w:pStyle w:val="NormalWeb"/>
        <w:jc w:val="both"/>
        <w:rPr>
          <w:rFonts w:ascii="Calibri" w:eastAsiaTheme="minorEastAsia" w:hAnsi="Calibri" w:cs="Calibri"/>
          <w:color w:val="002060"/>
          <w:lang w:val="en-GB"/>
          <w14:ligatures w14:val="standardContextual"/>
        </w:rPr>
      </w:pPr>
      <w:r>
        <w:rPr>
          <w:rFonts w:ascii="Calibri" w:eastAsiaTheme="minorEastAsia" w:hAnsi="Calibri" w:cs="Calibri"/>
          <w:color w:val="002060"/>
          <w:lang w:val="en-GB"/>
          <w14:ligatures w14:val="standardContextual"/>
        </w:rPr>
        <w:t>In the short discussion that followed,</w:t>
      </w:r>
      <w:r w:rsidR="0053247A">
        <w:rPr>
          <w:rFonts w:ascii="Calibri" w:eastAsiaTheme="minorEastAsia" w:hAnsi="Calibri" w:cs="Calibri"/>
          <w:color w:val="002060"/>
          <w:lang w:val="en-GB"/>
          <w14:ligatures w14:val="standardContextual"/>
        </w:rPr>
        <w:t xml:space="preserve"> Members </w:t>
      </w:r>
      <w:r>
        <w:rPr>
          <w:rFonts w:ascii="Calibri" w:eastAsiaTheme="minorEastAsia" w:hAnsi="Calibri" w:cs="Calibri"/>
          <w:color w:val="002060"/>
          <w:lang w:val="en-GB"/>
          <w14:ligatures w14:val="standardContextual"/>
        </w:rPr>
        <w:t>agree that the r</w:t>
      </w:r>
      <w:r w:rsidR="0EE9C652" w:rsidRPr="4E0BD9DD">
        <w:rPr>
          <w:rFonts w:ascii="Calibri" w:eastAsiaTheme="minorEastAsia" w:hAnsi="Calibri" w:cs="Calibri"/>
          <w:color w:val="002060"/>
          <w:lang w:val="en-GB"/>
        </w:rPr>
        <w:t>ight to training is a red line for us.</w:t>
      </w:r>
    </w:p>
    <w:p w14:paraId="135F7901" w14:textId="2276B3BA" w:rsidR="4A85F3AA" w:rsidRDefault="0D96BB45" w:rsidP="4A85F3AA">
      <w:pPr>
        <w:pStyle w:val="NormalWeb"/>
        <w:jc w:val="both"/>
        <w:rPr>
          <w:rFonts w:ascii="Calibri" w:eastAsiaTheme="minorEastAsia" w:hAnsi="Calibri" w:cs="Calibri"/>
          <w:b/>
          <w:bCs/>
          <w:color w:val="002060"/>
          <w:lang w:val="en-GB"/>
          <w14:ligatures w14:val="standardContextual"/>
        </w:rPr>
      </w:pPr>
      <w:r w:rsidRPr="321B3D80">
        <w:rPr>
          <w:rFonts w:ascii="Calibri" w:eastAsiaTheme="minorEastAsia" w:hAnsi="Calibri" w:cs="Calibri"/>
          <w:b/>
          <w:bCs/>
          <w:color w:val="002060"/>
          <w:lang w:val="en-GB"/>
          <w14:ligatures w14:val="standardContextual"/>
        </w:rPr>
        <w:t xml:space="preserve">Actions: </w:t>
      </w:r>
      <w:r w:rsidR="53BE164C" w:rsidRPr="321B3D80">
        <w:rPr>
          <w:rFonts w:ascii="Calibri" w:eastAsiaTheme="minorEastAsia" w:hAnsi="Calibri" w:cs="Calibri"/>
          <w:b/>
          <w:bCs/>
          <w:color w:val="002060"/>
          <w:lang w:val="en-GB"/>
          <w14:ligatures w14:val="standardContextual"/>
        </w:rPr>
        <w:t xml:space="preserve">Ceemet </w:t>
      </w:r>
      <w:r w:rsidR="4FEFE3CA" w:rsidRPr="321B3D80">
        <w:rPr>
          <w:rFonts w:ascii="Calibri" w:eastAsiaTheme="minorEastAsia" w:hAnsi="Calibri" w:cs="Calibri"/>
          <w:b/>
          <w:bCs/>
          <w:color w:val="002060"/>
          <w:lang w:val="en-GB"/>
          <w14:ligatures w14:val="standardContextual"/>
        </w:rPr>
        <w:t xml:space="preserve">will </w:t>
      </w:r>
      <w:r w:rsidR="00896161">
        <w:rPr>
          <w:rFonts w:ascii="Calibri" w:eastAsiaTheme="minorEastAsia" w:hAnsi="Calibri" w:cs="Calibri"/>
          <w:b/>
          <w:bCs/>
          <w:color w:val="002060"/>
          <w:lang w:val="en-GB"/>
          <w14:ligatures w14:val="standardContextual"/>
        </w:rPr>
        <w:t xml:space="preserve">further </w:t>
      </w:r>
      <w:r w:rsidR="4FEFE3CA" w:rsidRPr="321B3D80">
        <w:rPr>
          <w:rFonts w:ascii="Calibri" w:eastAsiaTheme="minorEastAsia" w:hAnsi="Calibri" w:cs="Calibri"/>
          <w:b/>
          <w:bCs/>
          <w:color w:val="002060"/>
          <w:lang w:val="en-GB"/>
          <w14:ligatures w14:val="standardContextual"/>
        </w:rPr>
        <w:t>engage in advocacy activities ahead of the plenary vote.</w:t>
      </w:r>
      <w:r w:rsidR="0077503A">
        <w:rPr>
          <w:rFonts w:ascii="Calibri" w:eastAsiaTheme="minorEastAsia" w:hAnsi="Calibri" w:cs="Calibri"/>
          <w:b/>
          <w:bCs/>
          <w:color w:val="002060"/>
          <w:lang w:val="en-GB"/>
          <w14:ligatures w14:val="standardContextual"/>
        </w:rPr>
        <w:t xml:space="preserve"> </w:t>
      </w:r>
    </w:p>
    <w:p w14:paraId="5C4B8606" w14:textId="77777777" w:rsidR="00094CEF" w:rsidRPr="00094CEF" w:rsidRDefault="00094CEF" w:rsidP="00094CEF">
      <w:pPr>
        <w:jc w:val="both"/>
        <w:rPr>
          <w:rFonts w:eastAsiaTheme="minorEastAsia" w:cs="Calibri"/>
          <w:b/>
          <w:bCs/>
          <w:color w:val="002060"/>
          <w:sz w:val="24"/>
          <w:szCs w:val="24"/>
        </w:rPr>
      </w:pPr>
    </w:p>
    <w:p w14:paraId="6D26DA46" w14:textId="59BD10D0" w:rsidR="0089063D" w:rsidRDefault="27CF4F7E"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bCs/>
          <w:color w:val="002060"/>
          <w:sz w:val="24"/>
          <w:szCs w:val="24"/>
          <w:lang w:eastAsia="en-US"/>
        </w:rPr>
      </w:pPr>
      <w:r w:rsidRPr="321B3D80">
        <w:rPr>
          <w:rFonts w:ascii="Calibri" w:eastAsiaTheme="minorEastAsia" w:hAnsi="Calibri" w:cs="Calibri"/>
          <w:b/>
          <w:bCs/>
          <w:color w:val="002060"/>
          <w:spacing w:val="0"/>
          <w:sz w:val="24"/>
          <w:szCs w:val="24"/>
          <w:lang w:eastAsia="en-US"/>
          <w14:ligatures w14:val="standardContextual"/>
        </w:rPr>
        <w:t>Trilogue negotiations: state of play</w:t>
      </w:r>
    </w:p>
    <w:p w14:paraId="4227CAB1" w14:textId="77777777" w:rsidR="0089063D" w:rsidRDefault="6FCD2684" w:rsidP="00582BBF">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321B3D80">
        <w:rPr>
          <w:rFonts w:ascii="Calibri" w:eastAsiaTheme="minorEastAsia" w:hAnsi="Calibri" w:cs="Calibri"/>
          <w:b/>
          <w:bCs/>
          <w:color w:val="002060"/>
          <w:spacing w:val="0"/>
          <w:sz w:val="24"/>
          <w:szCs w:val="24"/>
          <w:lang w:eastAsia="en-US"/>
          <w14:ligatures w14:val="standardContextual"/>
        </w:rPr>
        <w:t>eDeclaration</w:t>
      </w:r>
    </w:p>
    <w:p w14:paraId="58C9B1D9" w14:textId="586FBC2C" w:rsidR="0032495B" w:rsidRDefault="009D7D63"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The news</w:t>
      </w:r>
      <w:r w:rsidR="0077503A">
        <w:rPr>
          <w:rFonts w:eastAsiaTheme="minorEastAsia" w:cs="Calibri"/>
          <w:color w:val="002060"/>
          <w:sz w:val="24"/>
          <w:szCs w:val="24"/>
          <w14:ligatures w14:val="standardContextual"/>
        </w:rPr>
        <w:t xml:space="preserve"> on the t</w:t>
      </w:r>
      <w:r w:rsidR="324A3ACB" w:rsidRPr="321B3D80">
        <w:rPr>
          <w:rFonts w:eastAsiaTheme="minorEastAsia" w:cs="Calibri"/>
          <w:color w:val="002060"/>
          <w:sz w:val="24"/>
          <w:szCs w:val="24"/>
          <w14:ligatures w14:val="standardContextual"/>
        </w:rPr>
        <w:t xml:space="preserve">rilogues </w:t>
      </w:r>
      <w:r>
        <w:rPr>
          <w:rFonts w:eastAsiaTheme="minorEastAsia" w:cs="Calibri"/>
          <w:color w:val="002060"/>
          <w:sz w:val="24"/>
          <w:szCs w:val="24"/>
          <w14:ligatures w14:val="standardContextual"/>
        </w:rPr>
        <w:t>is not all that positive. There might be a next trilogue meeting in March</w:t>
      </w:r>
      <w:r w:rsidR="00536BB8">
        <w:rPr>
          <w:rFonts w:eastAsiaTheme="minorEastAsia" w:cs="Calibri"/>
          <w:color w:val="002060"/>
          <w:sz w:val="24"/>
          <w:szCs w:val="24"/>
          <w14:ligatures w14:val="standardContextual"/>
        </w:rPr>
        <w:t>, at the earliest.</w:t>
      </w:r>
      <w:r w:rsidR="427F394B" w:rsidRPr="321B3D80">
        <w:rPr>
          <w:rFonts w:eastAsiaTheme="minorEastAsia" w:cs="Calibri"/>
          <w:color w:val="002060"/>
          <w:sz w:val="24"/>
          <w:szCs w:val="24"/>
          <w14:ligatures w14:val="standardContextual"/>
        </w:rPr>
        <w:t xml:space="preserve"> </w:t>
      </w:r>
      <w:r w:rsidR="003107AD">
        <w:rPr>
          <w:rFonts w:eastAsiaTheme="minorEastAsia" w:cs="Calibri"/>
          <w:color w:val="002060"/>
          <w:sz w:val="24"/>
          <w:szCs w:val="24"/>
          <w14:ligatures w14:val="standardContextual"/>
        </w:rPr>
        <w:t xml:space="preserve">We will try to find out more through our network. </w:t>
      </w:r>
    </w:p>
    <w:p w14:paraId="5324F39B" w14:textId="2133BC40" w:rsidR="00AD2FEA" w:rsidRPr="00AD2FEA" w:rsidRDefault="3C0C5708" w:rsidP="00582BBF">
      <w:pPr>
        <w:jc w:val="both"/>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The position on the datapoints of the standard form </w:t>
      </w:r>
      <w:r w:rsidR="3CBD1B98" w:rsidRPr="321B3D80">
        <w:rPr>
          <w:rFonts w:eastAsiaTheme="minorEastAsia" w:cs="Calibri"/>
          <w:color w:val="002060"/>
          <w:sz w:val="24"/>
          <w:szCs w:val="24"/>
          <w14:ligatures w14:val="standardContextual"/>
        </w:rPr>
        <w:t xml:space="preserve">differs. The Council and the EP would like a long list, whereas the Commission prefers that only necessary information should </w:t>
      </w:r>
      <w:r w:rsidR="440555B1" w:rsidRPr="321B3D80">
        <w:rPr>
          <w:rFonts w:eastAsiaTheme="minorEastAsia" w:cs="Calibri"/>
          <w:color w:val="002060"/>
          <w:sz w:val="24"/>
          <w:szCs w:val="24"/>
          <w14:ligatures w14:val="standardContextual"/>
        </w:rPr>
        <w:t xml:space="preserve">be asked. </w:t>
      </w:r>
    </w:p>
    <w:p w14:paraId="4AA51B3E" w14:textId="08B35213" w:rsidR="00AD2FEA" w:rsidRDefault="324A3ACB" w:rsidP="00582BBF">
      <w:pPr>
        <w:jc w:val="both"/>
        <w:rPr>
          <w:rFonts w:eastAsiaTheme="minorEastAsia" w:cs="Calibri"/>
          <w:color w:val="002060"/>
          <w:sz w:val="24"/>
          <w:szCs w:val="24"/>
          <w14:ligatures w14:val="standardContextual"/>
        </w:rPr>
      </w:pPr>
      <w:r w:rsidRPr="4E0BD9DD">
        <w:rPr>
          <w:rFonts w:eastAsiaTheme="minorEastAsia" w:cs="Calibri"/>
          <w:color w:val="002060"/>
          <w:sz w:val="24"/>
          <w:szCs w:val="24"/>
          <w14:ligatures w14:val="standardContextual"/>
        </w:rPr>
        <w:t>Ceemet remains cautious that the final eDeclaration will not have too many datapoints.</w:t>
      </w:r>
      <w:r w:rsidR="202F712D" w:rsidRPr="4E0BD9DD">
        <w:rPr>
          <w:rFonts w:eastAsiaTheme="minorEastAsia" w:cs="Calibri"/>
          <w:color w:val="002060"/>
          <w:sz w:val="24"/>
          <w:szCs w:val="24"/>
          <w14:ligatures w14:val="standardContextual"/>
        </w:rPr>
        <w:t xml:space="preserve"> </w:t>
      </w:r>
      <w:r w:rsidR="177DC52D" w:rsidRPr="4E0BD9DD">
        <w:rPr>
          <w:rFonts w:eastAsiaTheme="minorEastAsia" w:cs="Calibri"/>
          <w:color w:val="002060"/>
          <w:sz w:val="24"/>
          <w:szCs w:val="24"/>
          <w14:ligatures w14:val="standardContextual"/>
        </w:rPr>
        <w:t>It remains to be seen how user-friendly t</w:t>
      </w:r>
      <w:r w:rsidRPr="4E0BD9DD">
        <w:rPr>
          <w:rFonts w:eastAsiaTheme="minorEastAsia" w:cs="Calibri"/>
          <w:color w:val="002060"/>
          <w:sz w:val="24"/>
          <w:szCs w:val="24"/>
          <w14:ligatures w14:val="standardContextual"/>
        </w:rPr>
        <w:t xml:space="preserve">he IMI-system (in which the eDeclaration tool will run) </w:t>
      </w:r>
      <w:r w:rsidR="177DC52D" w:rsidRPr="4E0BD9DD">
        <w:rPr>
          <w:rFonts w:eastAsiaTheme="minorEastAsia" w:cs="Calibri"/>
          <w:color w:val="002060"/>
          <w:sz w:val="24"/>
          <w:szCs w:val="24"/>
          <w14:ligatures w14:val="standardContextual"/>
        </w:rPr>
        <w:t>will be.</w:t>
      </w:r>
    </w:p>
    <w:p w14:paraId="288144E8" w14:textId="5600D70F" w:rsidR="00DF0B36" w:rsidRPr="00AD2FEA" w:rsidRDefault="00DF0B36"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In the discussion, the countries that are blocking </w:t>
      </w:r>
      <w:r w:rsidR="00825521">
        <w:rPr>
          <w:rFonts w:eastAsiaTheme="minorEastAsia" w:cs="Calibri"/>
          <w:color w:val="002060"/>
          <w:sz w:val="24"/>
          <w:szCs w:val="24"/>
          <w14:ligatures w14:val="standardContextual"/>
        </w:rPr>
        <w:t>are Austria and France. Italy starts to become more positive.</w:t>
      </w:r>
    </w:p>
    <w:p w14:paraId="136FE080" w14:textId="77777777" w:rsidR="005B57C2" w:rsidRDefault="00F7749F" w:rsidP="00582BBF">
      <w:pPr>
        <w:jc w:val="both"/>
        <w:rPr>
          <w:rFonts w:eastAsiaTheme="minorEastAsia" w:cs="Calibri"/>
          <w:color w:val="002060"/>
          <w:sz w:val="24"/>
          <w:szCs w:val="24"/>
        </w:rPr>
      </w:pPr>
      <w:r w:rsidRPr="00825521">
        <w:rPr>
          <w:rFonts w:eastAsiaTheme="minorEastAsia" w:cs="Calibri"/>
          <w:b/>
          <w:bCs/>
          <w:color w:val="002060"/>
          <w:sz w:val="24"/>
          <w:szCs w:val="24"/>
        </w:rPr>
        <w:t>Action</w:t>
      </w:r>
      <w:r w:rsidR="002E72DE">
        <w:rPr>
          <w:rFonts w:eastAsiaTheme="minorEastAsia" w:cs="Calibri"/>
          <w:b/>
          <w:bCs/>
          <w:color w:val="002060"/>
          <w:sz w:val="24"/>
          <w:szCs w:val="24"/>
        </w:rPr>
        <w:t>s</w:t>
      </w:r>
      <w:r>
        <w:rPr>
          <w:rFonts w:eastAsiaTheme="minorEastAsia" w:cs="Calibri"/>
          <w:color w:val="002060"/>
          <w:sz w:val="24"/>
          <w:szCs w:val="24"/>
        </w:rPr>
        <w:t xml:space="preserve">: </w:t>
      </w:r>
    </w:p>
    <w:p w14:paraId="7C3B8B0C" w14:textId="77777777" w:rsidR="005B57C2" w:rsidRDefault="005F7443" w:rsidP="00582BBF">
      <w:pPr>
        <w:pStyle w:val="ListParagraph"/>
        <w:numPr>
          <w:ilvl w:val="0"/>
          <w:numId w:val="38"/>
        </w:numPr>
        <w:jc w:val="both"/>
        <w:rPr>
          <w:rFonts w:eastAsiaTheme="minorEastAsia" w:cs="Calibri"/>
          <w:b/>
          <w:bCs/>
          <w:color w:val="002060"/>
          <w:sz w:val="24"/>
          <w:szCs w:val="24"/>
        </w:rPr>
      </w:pPr>
      <w:r w:rsidRPr="005B57C2">
        <w:rPr>
          <w:rFonts w:eastAsiaTheme="minorEastAsia" w:cs="Calibri"/>
          <w:b/>
          <w:bCs/>
          <w:color w:val="002060"/>
          <w:sz w:val="24"/>
          <w:szCs w:val="24"/>
        </w:rPr>
        <w:t xml:space="preserve">The Secretariat will follow the file closely. </w:t>
      </w:r>
    </w:p>
    <w:p w14:paraId="0B7F1ADF" w14:textId="06A1025C" w:rsidR="4E0BD9DD" w:rsidRPr="005B57C2" w:rsidRDefault="00825521" w:rsidP="00582BBF">
      <w:pPr>
        <w:pStyle w:val="ListParagraph"/>
        <w:numPr>
          <w:ilvl w:val="0"/>
          <w:numId w:val="38"/>
        </w:numPr>
        <w:jc w:val="both"/>
        <w:rPr>
          <w:rFonts w:eastAsiaTheme="minorEastAsia" w:cs="Calibri"/>
          <w:b/>
          <w:bCs/>
          <w:color w:val="002060"/>
          <w:sz w:val="24"/>
          <w:szCs w:val="24"/>
        </w:rPr>
      </w:pPr>
      <w:r w:rsidRPr="36CB2535">
        <w:rPr>
          <w:rFonts w:eastAsiaTheme="minorEastAsia" w:cs="Calibri"/>
          <w:b/>
          <w:bCs/>
          <w:color w:val="002060"/>
          <w:sz w:val="24"/>
          <w:szCs w:val="24"/>
        </w:rPr>
        <w:t xml:space="preserve">Delphine Rudelli </w:t>
      </w:r>
      <w:r w:rsidR="00826352" w:rsidRPr="36CB2535">
        <w:rPr>
          <w:rFonts w:eastAsiaTheme="minorEastAsia" w:cs="Calibri"/>
          <w:b/>
          <w:bCs/>
          <w:color w:val="002060"/>
          <w:sz w:val="24"/>
          <w:szCs w:val="24"/>
        </w:rPr>
        <w:t>suggests</w:t>
      </w:r>
      <w:r w:rsidRPr="36CB2535">
        <w:rPr>
          <w:rFonts w:eastAsiaTheme="minorEastAsia" w:cs="Calibri"/>
          <w:b/>
          <w:bCs/>
          <w:color w:val="002060"/>
          <w:sz w:val="24"/>
          <w:szCs w:val="24"/>
        </w:rPr>
        <w:t xml:space="preserve"> UIMM </w:t>
      </w:r>
      <w:r w:rsidR="0079572F" w:rsidRPr="36CB2535">
        <w:rPr>
          <w:rFonts w:eastAsiaTheme="minorEastAsia" w:cs="Calibri"/>
          <w:b/>
          <w:bCs/>
          <w:color w:val="002060"/>
          <w:sz w:val="24"/>
          <w:szCs w:val="24"/>
        </w:rPr>
        <w:t xml:space="preserve">to encourage </w:t>
      </w:r>
      <w:r w:rsidR="00CC2234" w:rsidRPr="36CB2535">
        <w:rPr>
          <w:rFonts w:eastAsiaTheme="minorEastAsia" w:cs="Calibri"/>
          <w:b/>
          <w:bCs/>
          <w:color w:val="002060"/>
          <w:sz w:val="24"/>
          <w:szCs w:val="24"/>
        </w:rPr>
        <w:t>a high</w:t>
      </w:r>
      <w:r w:rsidR="5B828B85" w:rsidRPr="199CF73E">
        <w:rPr>
          <w:rFonts w:eastAsiaTheme="minorEastAsia" w:cs="Calibri"/>
          <w:b/>
          <w:bCs/>
          <w:color w:val="002060"/>
          <w:sz w:val="24"/>
          <w:szCs w:val="24"/>
        </w:rPr>
        <w:t>-</w:t>
      </w:r>
      <w:r w:rsidR="00CC2234" w:rsidRPr="36CB2535">
        <w:rPr>
          <w:rFonts w:eastAsiaTheme="minorEastAsia" w:cs="Calibri"/>
          <w:b/>
          <w:bCs/>
          <w:color w:val="002060"/>
          <w:sz w:val="24"/>
          <w:szCs w:val="24"/>
        </w:rPr>
        <w:t xml:space="preserve">level meeting with the Minister of Labour, not to </w:t>
      </w:r>
      <w:r w:rsidR="6D6EC5EB" w:rsidRPr="36CB2535">
        <w:rPr>
          <w:rFonts w:eastAsiaTheme="minorEastAsia" w:cs="Calibri"/>
          <w:b/>
          <w:bCs/>
          <w:color w:val="002060"/>
          <w:sz w:val="24"/>
          <w:szCs w:val="24"/>
        </w:rPr>
        <w:t>block a</w:t>
      </w:r>
      <w:r w:rsidR="5DC1BC23" w:rsidRPr="36CB2535">
        <w:rPr>
          <w:rFonts w:eastAsiaTheme="minorEastAsia" w:cs="Calibri"/>
          <w:b/>
          <w:bCs/>
          <w:color w:val="002060"/>
          <w:sz w:val="24"/>
          <w:szCs w:val="24"/>
        </w:rPr>
        <w:t xml:space="preserve"> voluntary measure. </w:t>
      </w:r>
    </w:p>
    <w:p w14:paraId="22331C19" w14:textId="1FD4CF77" w:rsidR="00084448" w:rsidRDefault="001754E9" w:rsidP="00582BBF">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9063D">
        <w:rPr>
          <w:rFonts w:ascii="Calibri" w:eastAsiaTheme="minorHAnsi" w:hAnsi="Calibri" w:cs="Calibri"/>
          <w:b/>
          <w:bCs/>
          <w:color w:val="002060"/>
          <w:spacing w:val="0"/>
          <w:sz w:val="24"/>
          <w:szCs w:val="24"/>
          <w:lang w:eastAsia="en-US"/>
          <w14:ligatures w14:val="standardContextual"/>
        </w:rPr>
        <w:t>Traineeships</w:t>
      </w:r>
    </w:p>
    <w:p w14:paraId="4940630C" w14:textId="77777777" w:rsidR="006F48E6" w:rsidRPr="006F48E6" w:rsidRDefault="634DE228" w:rsidP="00582BBF">
      <w:pPr>
        <w:jc w:val="both"/>
        <w:rPr>
          <w:rFonts w:eastAsiaTheme="minorEastAsia" w:cs="Calibri"/>
          <w:color w:val="002060"/>
          <w:sz w:val="24"/>
          <w:szCs w:val="24"/>
          <w14:ligatures w14:val="standardContextual"/>
        </w:rPr>
      </w:pPr>
      <w:r w:rsidRPr="321B3D80">
        <w:rPr>
          <w:rFonts w:eastAsiaTheme="minorEastAsia" w:cs="Calibri"/>
          <w:color w:val="002060"/>
          <w:sz w:val="24"/>
          <w:szCs w:val="24"/>
          <w14:ligatures w14:val="standardContextual"/>
        </w:rPr>
        <w:t xml:space="preserve">In the EP the draft report of rapporteur MEP Homs (Spanish, S&amp;D) was adopted on 23/9/2025 in EMPL with a decision to enter trilogue negotiations. This was confirmed by Plenary on 8/10/2025. </w:t>
      </w:r>
    </w:p>
    <w:p w14:paraId="2CD621DF" w14:textId="77777777" w:rsidR="00EA36D6" w:rsidRDefault="006F48E6" w:rsidP="00582BBF">
      <w:pPr>
        <w:jc w:val="both"/>
        <w:rPr>
          <w:rFonts w:eastAsiaTheme="minorHAnsi" w:cs="Calibri"/>
          <w:color w:val="002060"/>
          <w:sz w:val="24"/>
          <w:szCs w:val="24"/>
          <w14:ligatures w14:val="standardContextual"/>
        </w:rPr>
      </w:pPr>
      <w:r w:rsidRPr="006F48E6">
        <w:rPr>
          <w:rFonts w:eastAsiaTheme="minorHAnsi" w:cs="Calibri"/>
          <w:color w:val="002060"/>
          <w:sz w:val="24"/>
          <w:szCs w:val="24"/>
          <w14:ligatures w14:val="standardContextual"/>
        </w:rPr>
        <w:t xml:space="preserve">At Council level, a general approach agreement was reached on 19/6/2025. </w:t>
      </w:r>
    </w:p>
    <w:p w14:paraId="5F19305B" w14:textId="5D01E042" w:rsidR="00137A8F" w:rsidRPr="006F48E6" w:rsidRDefault="215BEC6D" w:rsidP="00582BBF">
      <w:pPr>
        <w:jc w:val="both"/>
        <w:rPr>
          <w:rFonts w:eastAsiaTheme="minorEastAsia" w:cs="Calibri"/>
          <w:color w:val="002060"/>
          <w:sz w:val="24"/>
          <w:szCs w:val="24"/>
          <w14:ligatures w14:val="standardContextual"/>
        </w:rPr>
      </w:pPr>
      <w:r w:rsidRPr="4E0BD9DD">
        <w:rPr>
          <w:rFonts w:eastAsiaTheme="minorEastAsia" w:cs="Calibri"/>
          <w:color w:val="002060"/>
          <w:sz w:val="24"/>
          <w:szCs w:val="24"/>
          <w14:ligatures w14:val="standardContextual"/>
        </w:rPr>
        <w:t>The trilogue negotiations have started</w:t>
      </w:r>
      <w:r w:rsidR="006F0254" w:rsidRPr="4E0BD9DD">
        <w:rPr>
          <w:rFonts w:eastAsiaTheme="minorEastAsia" w:cs="Calibri"/>
          <w:color w:val="002060"/>
          <w:sz w:val="24"/>
          <w:szCs w:val="24"/>
          <w14:ligatures w14:val="standardContextual"/>
        </w:rPr>
        <w:t xml:space="preserve"> on 18/11/2025</w:t>
      </w:r>
      <w:r w:rsidRPr="4E0BD9DD">
        <w:rPr>
          <w:rFonts w:eastAsiaTheme="minorEastAsia" w:cs="Calibri"/>
          <w:color w:val="002060"/>
          <w:sz w:val="24"/>
          <w:szCs w:val="24"/>
          <w14:ligatures w14:val="standardContextual"/>
        </w:rPr>
        <w:t xml:space="preserve">. </w:t>
      </w:r>
      <w:r w:rsidR="38FCBF5A" w:rsidRPr="4E0BD9DD">
        <w:rPr>
          <w:rFonts w:eastAsiaTheme="minorEastAsia" w:cs="Calibri"/>
          <w:color w:val="002060"/>
          <w:sz w:val="24"/>
          <w:szCs w:val="24"/>
          <w14:ligatures w14:val="standardContextual"/>
        </w:rPr>
        <w:t xml:space="preserve">As was mentioned by Lucile Uhring in the EU Committee meeting on 20/11/2025, </w:t>
      </w:r>
      <w:r w:rsidR="634DE228" w:rsidRPr="4E0BD9DD">
        <w:rPr>
          <w:rFonts w:eastAsiaTheme="minorEastAsia" w:cs="Calibri"/>
          <w:color w:val="002060"/>
          <w:sz w:val="24"/>
          <w:szCs w:val="24"/>
          <w14:ligatures w14:val="standardContextual"/>
        </w:rPr>
        <w:t>there are still contentious discussions</w:t>
      </w:r>
      <w:r w:rsidR="050B269F" w:rsidRPr="4E0BD9DD">
        <w:rPr>
          <w:rFonts w:eastAsiaTheme="minorEastAsia" w:cs="Calibri"/>
          <w:color w:val="002060"/>
          <w:sz w:val="24"/>
          <w:szCs w:val="24"/>
          <w14:ligatures w14:val="standardContextual"/>
        </w:rPr>
        <w:t xml:space="preserve">, both at </w:t>
      </w:r>
      <w:r w:rsidR="634DE228" w:rsidRPr="4E0BD9DD">
        <w:rPr>
          <w:rFonts w:eastAsiaTheme="minorEastAsia" w:cs="Calibri"/>
          <w:color w:val="002060"/>
          <w:sz w:val="24"/>
          <w:szCs w:val="24"/>
          <w14:ligatures w14:val="standardContextual"/>
        </w:rPr>
        <w:t>technical as well as a</w:t>
      </w:r>
      <w:r w:rsidR="301E8775" w:rsidRPr="4E0BD9DD">
        <w:rPr>
          <w:rFonts w:eastAsiaTheme="minorEastAsia" w:cs="Calibri"/>
          <w:color w:val="002060"/>
          <w:sz w:val="24"/>
          <w:szCs w:val="24"/>
          <w14:ligatures w14:val="standardContextual"/>
        </w:rPr>
        <w:t>t</w:t>
      </w:r>
      <w:r w:rsidR="634DE228" w:rsidRPr="4E0BD9DD">
        <w:rPr>
          <w:rFonts w:eastAsiaTheme="minorEastAsia" w:cs="Calibri"/>
          <w:color w:val="002060"/>
          <w:sz w:val="24"/>
          <w:szCs w:val="24"/>
          <w14:ligatures w14:val="standardContextual"/>
        </w:rPr>
        <w:t xml:space="preserve"> political </w:t>
      </w:r>
      <w:r w:rsidR="1E2DC51A" w:rsidRPr="4E0BD9DD">
        <w:rPr>
          <w:rFonts w:eastAsiaTheme="minorEastAsia" w:cs="Calibri"/>
          <w:color w:val="002060"/>
          <w:sz w:val="24"/>
          <w:szCs w:val="24"/>
          <w14:ligatures w14:val="standardContextual"/>
        </w:rPr>
        <w:t>level</w:t>
      </w:r>
      <w:r w:rsidR="634DE228" w:rsidRPr="4E0BD9DD">
        <w:rPr>
          <w:rFonts w:eastAsiaTheme="minorEastAsia" w:cs="Calibri"/>
          <w:color w:val="002060"/>
          <w:sz w:val="24"/>
          <w:szCs w:val="24"/>
          <w14:ligatures w14:val="standardContextual"/>
        </w:rPr>
        <w:t xml:space="preserve">. </w:t>
      </w:r>
      <w:r w:rsidR="0FBD5216" w:rsidRPr="4E0BD9DD">
        <w:rPr>
          <w:rFonts w:eastAsiaTheme="minorEastAsia" w:cs="Calibri"/>
          <w:color w:val="002060"/>
          <w:sz w:val="24"/>
          <w:szCs w:val="24"/>
          <w14:ligatures w14:val="standardContextual"/>
        </w:rPr>
        <w:t>I</w:t>
      </w:r>
      <w:r w:rsidR="634DE228" w:rsidRPr="4E0BD9DD">
        <w:rPr>
          <w:rFonts w:eastAsiaTheme="minorEastAsia" w:cs="Calibri"/>
          <w:color w:val="002060"/>
          <w:sz w:val="24"/>
          <w:szCs w:val="24"/>
          <w14:ligatures w14:val="standardContextual"/>
        </w:rPr>
        <w:t>t will take time to find a compromise.</w:t>
      </w:r>
    </w:p>
    <w:p w14:paraId="720C9208" w14:textId="5DCE2178" w:rsidR="4A85F3AA" w:rsidRDefault="002F5171" w:rsidP="4A85F3AA">
      <w:pPr>
        <w:jc w:val="both"/>
        <w:rPr>
          <w:rFonts w:eastAsiaTheme="minorEastAsia" w:cs="Calibri"/>
          <w:b/>
          <w:bCs/>
          <w:color w:val="002060"/>
          <w:sz w:val="24"/>
          <w:szCs w:val="24"/>
        </w:rPr>
      </w:pPr>
      <w:r w:rsidRPr="00A24563">
        <w:rPr>
          <w:rFonts w:eastAsiaTheme="minorEastAsia" w:cs="Calibri"/>
          <w:b/>
          <w:bCs/>
          <w:color w:val="002060"/>
          <w:sz w:val="24"/>
          <w:szCs w:val="24"/>
        </w:rPr>
        <w:t>Action: the Secretariat will follow the trilogue negotiations</w:t>
      </w:r>
      <w:r w:rsidR="00A24563" w:rsidRPr="00A24563">
        <w:rPr>
          <w:rFonts w:eastAsiaTheme="minorEastAsia" w:cs="Calibri"/>
          <w:b/>
          <w:bCs/>
          <w:color w:val="002060"/>
          <w:sz w:val="24"/>
          <w:szCs w:val="24"/>
        </w:rPr>
        <w:t xml:space="preserve"> and </w:t>
      </w:r>
      <w:proofErr w:type="gramStart"/>
      <w:r w:rsidR="00A24563" w:rsidRPr="00A24563">
        <w:rPr>
          <w:rFonts w:eastAsiaTheme="minorEastAsia" w:cs="Calibri"/>
          <w:b/>
          <w:bCs/>
          <w:color w:val="002060"/>
          <w:sz w:val="24"/>
          <w:szCs w:val="24"/>
        </w:rPr>
        <w:t>take action</w:t>
      </w:r>
      <w:proofErr w:type="gramEnd"/>
      <w:r w:rsidR="00A24563" w:rsidRPr="00A24563">
        <w:rPr>
          <w:rFonts w:eastAsiaTheme="minorEastAsia" w:cs="Calibri"/>
          <w:b/>
          <w:bCs/>
          <w:color w:val="002060"/>
          <w:sz w:val="24"/>
          <w:szCs w:val="24"/>
        </w:rPr>
        <w:t xml:space="preserve"> if required. </w:t>
      </w:r>
    </w:p>
    <w:p w14:paraId="03AD57D9" w14:textId="19C35B0F" w:rsidR="4A85F3AA" w:rsidRDefault="4A85F3AA" w:rsidP="4A85F3AA">
      <w:pPr>
        <w:jc w:val="both"/>
        <w:rPr>
          <w:rFonts w:eastAsiaTheme="minorEastAsia" w:cs="Calibri"/>
          <w:b/>
          <w:bCs/>
          <w:color w:val="002060"/>
          <w:sz w:val="24"/>
          <w:szCs w:val="24"/>
        </w:rPr>
      </w:pPr>
    </w:p>
    <w:p w14:paraId="5CD44E9A" w14:textId="0F51AFB3" w:rsidR="00084448" w:rsidRDefault="001754E9"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For information</w:t>
      </w:r>
    </w:p>
    <w:p w14:paraId="03699014" w14:textId="77777777" w:rsidR="001754E9" w:rsidRDefault="001754E9" w:rsidP="00582BBF">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Labour Mobility</w:t>
      </w:r>
    </w:p>
    <w:p w14:paraId="68D961A1" w14:textId="77777777" w:rsidR="003E2F8C" w:rsidRDefault="003E2F8C"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Commission is due to launch the Fair Labour Mobility Package at the end of June 2026. The topics that will be taken on board: </w:t>
      </w:r>
    </w:p>
    <w:p w14:paraId="7683511A" w14:textId="77777777" w:rsidR="003E2F8C" w:rsidRDefault="003E2F8C" w:rsidP="00582BBF">
      <w:pPr>
        <w:pStyle w:val="ListParagraph"/>
        <w:numPr>
          <w:ilvl w:val="0"/>
          <w:numId w:val="27"/>
        </w:numPr>
        <w:jc w:val="both"/>
        <w:rPr>
          <w:rFonts w:eastAsiaTheme="minorHAnsi" w:cs="Calibri"/>
          <w:color w:val="002060"/>
          <w:sz w:val="24"/>
          <w:szCs w:val="24"/>
          <w14:ligatures w14:val="standardContextual"/>
        </w:rPr>
      </w:pPr>
      <w:r w:rsidRPr="00A326B7">
        <w:rPr>
          <w:rFonts w:eastAsiaTheme="minorHAnsi" w:cs="Calibri"/>
          <w:b/>
          <w:bCs/>
          <w:color w:val="002060"/>
          <w:sz w:val="24"/>
          <w:szCs w:val="24"/>
          <w14:ligatures w14:val="standardContextual"/>
        </w:rPr>
        <w:t>ESSPASS</w:t>
      </w:r>
      <w:r w:rsidRPr="00A326B7">
        <w:rPr>
          <w:rFonts w:eastAsiaTheme="minorHAnsi" w:cs="Calibri"/>
          <w:color w:val="002060"/>
          <w:sz w:val="24"/>
          <w:szCs w:val="24"/>
          <w14:ligatures w14:val="standardContextual"/>
        </w:rPr>
        <w:t xml:space="preserve"> to include A1 document. </w:t>
      </w:r>
    </w:p>
    <w:p w14:paraId="26CB36B4" w14:textId="77777777" w:rsidR="003E2F8C" w:rsidRDefault="003E2F8C" w:rsidP="00582BBF">
      <w:pPr>
        <w:pStyle w:val="ListParagraph"/>
        <w:numPr>
          <w:ilvl w:val="0"/>
          <w:numId w:val="27"/>
        </w:numPr>
        <w:jc w:val="both"/>
        <w:rPr>
          <w:rFonts w:eastAsiaTheme="minorHAnsi" w:cs="Calibri"/>
          <w:color w:val="002060"/>
          <w:sz w:val="24"/>
          <w:szCs w:val="24"/>
          <w14:ligatures w14:val="standardContextual"/>
        </w:rPr>
      </w:pPr>
      <w:r w:rsidRPr="00A326B7">
        <w:rPr>
          <w:rFonts w:eastAsiaTheme="minorHAnsi" w:cs="Calibri"/>
          <w:b/>
          <w:bCs/>
          <w:color w:val="002060"/>
          <w:sz w:val="24"/>
          <w:szCs w:val="24"/>
          <w14:ligatures w14:val="standardContextual"/>
        </w:rPr>
        <w:t>Skills portability</w:t>
      </w:r>
      <w:r w:rsidRPr="00A326B7">
        <w:rPr>
          <w:rFonts w:eastAsiaTheme="minorHAnsi" w:cs="Calibri"/>
          <w:color w:val="002060"/>
          <w:sz w:val="24"/>
          <w:szCs w:val="24"/>
          <w14:ligatures w14:val="standardContextual"/>
        </w:rPr>
        <w:t xml:space="preserve">, using digital credentials. </w:t>
      </w:r>
    </w:p>
    <w:p w14:paraId="5CFE4C5D" w14:textId="77777777" w:rsidR="003E2F8C" w:rsidRPr="00A326B7" w:rsidRDefault="003E2F8C" w:rsidP="00582BBF">
      <w:pPr>
        <w:pStyle w:val="ListParagraph"/>
        <w:numPr>
          <w:ilvl w:val="0"/>
          <w:numId w:val="27"/>
        </w:numPr>
        <w:jc w:val="both"/>
        <w:rPr>
          <w:rFonts w:eastAsiaTheme="minorHAnsi" w:cs="Calibri"/>
          <w:color w:val="002060"/>
          <w:sz w:val="24"/>
          <w:szCs w:val="24"/>
          <w14:ligatures w14:val="standardContextual"/>
        </w:rPr>
      </w:pPr>
      <w:r>
        <w:rPr>
          <w:rFonts w:eastAsiaTheme="minorHAnsi" w:cs="Calibri"/>
          <w:b/>
          <w:bCs/>
          <w:color w:val="002060"/>
          <w:sz w:val="24"/>
          <w:szCs w:val="24"/>
          <w14:ligatures w14:val="standardContextual"/>
        </w:rPr>
        <w:t>Strengthening the mandate of ELA</w:t>
      </w:r>
    </w:p>
    <w:p w14:paraId="08004435" w14:textId="79BA5A7D" w:rsidR="002F25DD" w:rsidRPr="002F25DD" w:rsidRDefault="002F25DD" w:rsidP="00582BBF">
      <w:pPr>
        <w:jc w:val="both"/>
        <w:rPr>
          <w:rFonts w:eastAsiaTheme="minorEastAsia" w:cs="Calibri"/>
          <w:b/>
          <w:bCs/>
          <w:color w:val="002060"/>
          <w:sz w:val="24"/>
          <w:szCs w:val="24"/>
          <w:u w:val="single"/>
          <w14:ligatures w14:val="standardContextual"/>
        </w:rPr>
      </w:pPr>
      <w:r w:rsidRPr="002F25DD">
        <w:rPr>
          <w:rFonts w:eastAsiaTheme="minorEastAsia" w:cs="Calibri"/>
          <w:b/>
          <w:bCs/>
          <w:color w:val="002060"/>
          <w:sz w:val="24"/>
          <w:szCs w:val="24"/>
          <w:u w:val="single"/>
          <w14:ligatures w14:val="standardContextual"/>
        </w:rPr>
        <w:lastRenderedPageBreak/>
        <w:t>ELA</w:t>
      </w:r>
    </w:p>
    <w:p w14:paraId="06BE0748" w14:textId="0B540BD5" w:rsidR="251FE21D" w:rsidRPr="006F0254" w:rsidRDefault="003E2F8C"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We </w:t>
      </w:r>
      <w:r w:rsidR="006F0254">
        <w:rPr>
          <w:rFonts w:eastAsiaTheme="minorEastAsia" w:cs="Calibri"/>
          <w:color w:val="002060"/>
          <w:sz w:val="24"/>
          <w:szCs w:val="24"/>
          <w14:ligatures w14:val="standardContextual"/>
        </w:rPr>
        <w:t xml:space="preserve">discussed </w:t>
      </w:r>
      <w:r w:rsidR="00582BBF">
        <w:rPr>
          <w:rFonts w:eastAsiaTheme="minorEastAsia" w:cs="Calibri"/>
          <w:color w:val="002060"/>
          <w:sz w:val="24"/>
          <w:szCs w:val="24"/>
          <w14:ligatures w14:val="standardContextual"/>
        </w:rPr>
        <w:t xml:space="preserve">already </w:t>
      </w:r>
      <w:r w:rsidR="006F0254">
        <w:rPr>
          <w:rFonts w:eastAsiaTheme="minorEastAsia" w:cs="Calibri"/>
          <w:color w:val="002060"/>
          <w:sz w:val="24"/>
          <w:szCs w:val="24"/>
          <w14:ligatures w14:val="standardContextual"/>
        </w:rPr>
        <w:t xml:space="preserve">in the previous LobbyNet meeting </w:t>
      </w:r>
      <w:r w:rsidR="00C6315D">
        <w:rPr>
          <w:rFonts w:eastAsiaTheme="minorEastAsia" w:cs="Calibri"/>
          <w:color w:val="002060"/>
          <w:sz w:val="24"/>
          <w:szCs w:val="24"/>
          <w14:ligatures w14:val="standardContextual"/>
        </w:rPr>
        <w:t xml:space="preserve">in December, </w:t>
      </w:r>
      <w:r w:rsidR="00582BBF">
        <w:rPr>
          <w:rFonts w:eastAsiaTheme="minorEastAsia" w:cs="Calibri"/>
          <w:color w:val="002060"/>
          <w:sz w:val="24"/>
          <w:szCs w:val="24"/>
          <w14:ligatures w14:val="standardContextual"/>
        </w:rPr>
        <w:t xml:space="preserve">that current mandate of the </w:t>
      </w:r>
      <w:r w:rsidR="5E51D843" w:rsidRPr="321B3D80">
        <w:rPr>
          <w:rFonts w:eastAsiaTheme="minorEastAsia" w:cs="Calibri"/>
          <w:b/>
          <w:bCs/>
          <w:color w:val="002060"/>
          <w:sz w:val="24"/>
          <w:szCs w:val="24"/>
          <w14:ligatures w14:val="standardContextual"/>
        </w:rPr>
        <w:t>European Labour Authority</w:t>
      </w:r>
      <w:r w:rsidR="5E51D843" w:rsidRPr="321B3D80">
        <w:rPr>
          <w:rFonts w:eastAsiaTheme="minorEastAsia" w:cs="Calibri"/>
          <w:color w:val="002060"/>
          <w:sz w:val="24"/>
          <w:szCs w:val="24"/>
          <w14:ligatures w14:val="standardContextual"/>
        </w:rPr>
        <w:t xml:space="preserve"> </w:t>
      </w:r>
      <w:r w:rsidR="00582BBF">
        <w:rPr>
          <w:rFonts w:eastAsiaTheme="minorEastAsia" w:cs="Calibri"/>
          <w:color w:val="002060"/>
          <w:sz w:val="24"/>
          <w:szCs w:val="24"/>
          <w14:ligatures w14:val="standardContextual"/>
        </w:rPr>
        <w:t>is sufficient</w:t>
      </w:r>
      <w:r w:rsidR="00A81323">
        <w:rPr>
          <w:rFonts w:eastAsiaTheme="minorEastAsia" w:cs="Calibri"/>
          <w:color w:val="002060"/>
          <w:sz w:val="24"/>
          <w:szCs w:val="24"/>
          <w14:ligatures w14:val="standardContextual"/>
        </w:rPr>
        <w:t xml:space="preserve">. </w:t>
      </w:r>
      <w:r>
        <w:rPr>
          <w:rFonts w:eastAsiaTheme="minorEastAsia" w:cs="Calibri"/>
          <w:color w:val="002060"/>
          <w:sz w:val="24"/>
          <w:szCs w:val="24"/>
          <w14:ligatures w14:val="standardContextual"/>
        </w:rPr>
        <w:t xml:space="preserve">Our position is that of BusinessEurope: </w:t>
      </w:r>
      <w:r w:rsidR="00582BBF">
        <w:rPr>
          <w:rFonts w:eastAsiaTheme="minorEastAsia" w:cs="Calibri"/>
          <w:color w:val="002060"/>
          <w:sz w:val="24"/>
          <w:szCs w:val="24"/>
          <w14:ligatures w14:val="standardContextual"/>
        </w:rPr>
        <w:t xml:space="preserve">it is </w:t>
      </w:r>
      <w:r w:rsidR="00495167">
        <w:rPr>
          <w:rFonts w:eastAsiaTheme="minorEastAsia" w:cs="Calibri"/>
          <w:color w:val="002060"/>
          <w:sz w:val="24"/>
          <w:szCs w:val="24"/>
          <w14:ligatures w14:val="standardContextual"/>
        </w:rPr>
        <w:t xml:space="preserve">premature to strengthen </w:t>
      </w:r>
      <w:r w:rsidR="00582BBF">
        <w:rPr>
          <w:rFonts w:eastAsiaTheme="minorEastAsia" w:cs="Calibri"/>
          <w:color w:val="002060"/>
          <w:sz w:val="24"/>
          <w:szCs w:val="24"/>
          <w14:ligatures w14:val="standardContextual"/>
        </w:rPr>
        <w:t>the mandate of ELA</w:t>
      </w:r>
      <w:r w:rsidR="00495167">
        <w:rPr>
          <w:rFonts w:eastAsiaTheme="minorEastAsia" w:cs="Calibri"/>
          <w:color w:val="002060"/>
          <w:sz w:val="24"/>
          <w:szCs w:val="24"/>
          <w14:ligatures w14:val="standardContextual"/>
        </w:rPr>
        <w:t xml:space="preserve">.  </w:t>
      </w:r>
      <w:r w:rsidR="00582BBF">
        <w:rPr>
          <w:rFonts w:eastAsiaTheme="minorEastAsia" w:cs="Calibri"/>
          <w:color w:val="002060"/>
          <w:sz w:val="24"/>
          <w:szCs w:val="24"/>
          <w14:ligatures w14:val="standardContextual"/>
        </w:rPr>
        <w:t xml:space="preserve"> </w:t>
      </w:r>
    </w:p>
    <w:p w14:paraId="0103C7D1" w14:textId="058EA3A4" w:rsidR="00204713" w:rsidRDefault="00E05364"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In an informal meeting of Delphine Rudelli with ELA, the </w:t>
      </w:r>
      <w:r w:rsidRPr="00304809">
        <w:rPr>
          <w:rFonts w:eastAsiaTheme="minorHAnsi" w:cs="Calibri"/>
          <w:b/>
          <w:bCs/>
          <w:color w:val="002060"/>
          <w:sz w:val="24"/>
          <w:szCs w:val="24"/>
          <w14:ligatures w14:val="standardContextual"/>
        </w:rPr>
        <w:t>helpdesk</w:t>
      </w:r>
      <w:r>
        <w:rPr>
          <w:rFonts w:eastAsiaTheme="minorHAnsi" w:cs="Calibri"/>
          <w:color w:val="002060"/>
          <w:sz w:val="24"/>
          <w:szCs w:val="24"/>
          <w14:ligatures w14:val="standardContextual"/>
        </w:rPr>
        <w:t xml:space="preserve"> in ELA that employers have been asked for since the beginning, has been put on hold. </w:t>
      </w:r>
    </w:p>
    <w:p w14:paraId="626926C3" w14:textId="2F98575A" w:rsidR="003E2F8C" w:rsidRDefault="00304809"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The next</w:t>
      </w:r>
      <w:r w:rsidR="00627510">
        <w:rPr>
          <w:rFonts w:eastAsiaTheme="minorHAnsi" w:cs="Calibri"/>
          <w:color w:val="002060"/>
          <w:sz w:val="24"/>
          <w:szCs w:val="24"/>
          <w14:ligatures w14:val="standardContextual"/>
        </w:rPr>
        <w:t xml:space="preserve"> meeting </w:t>
      </w:r>
      <w:r w:rsidR="00EC430C">
        <w:rPr>
          <w:rFonts w:eastAsiaTheme="minorHAnsi" w:cs="Calibri"/>
          <w:color w:val="002060"/>
          <w:sz w:val="24"/>
          <w:szCs w:val="24"/>
          <w14:ligatures w14:val="standardContextual"/>
        </w:rPr>
        <w:t>of the Stakeholder Group will take place on 1</w:t>
      </w:r>
      <w:r w:rsidR="00B5190C">
        <w:rPr>
          <w:rFonts w:eastAsiaTheme="minorHAnsi" w:cs="Calibri"/>
          <w:color w:val="002060"/>
          <w:sz w:val="24"/>
          <w:szCs w:val="24"/>
          <w14:ligatures w14:val="standardContextual"/>
        </w:rPr>
        <w:t>1/2/2026.</w:t>
      </w:r>
      <w:r>
        <w:rPr>
          <w:rFonts w:eastAsiaTheme="minorHAnsi" w:cs="Calibri"/>
          <w:color w:val="002060"/>
          <w:sz w:val="24"/>
          <w:szCs w:val="24"/>
          <w14:ligatures w14:val="standardContextual"/>
        </w:rPr>
        <w:t xml:space="preserve"> </w:t>
      </w:r>
      <w:r w:rsidR="000117F7">
        <w:rPr>
          <w:rFonts w:eastAsiaTheme="minorHAnsi" w:cs="Calibri"/>
          <w:color w:val="002060"/>
          <w:sz w:val="24"/>
          <w:szCs w:val="24"/>
          <w14:ligatures w14:val="standardContextual"/>
        </w:rPr>
        <w:t>The Secretariat</w:t>
      </w:r>
      <w:r>
        <w:rPr>
          <w:rFonts w:eastAsiaTheme="minorHAnsi" w:cs="Calibri"/>
          <w:color w:val="002060"/>
          <w:sz w:val="24"/>
          <w:szCs w:val="24"/>
          <w14:ligatures w14:val="standardContextual"/>
        </w:rPr>
        <w:t xml:space="preserve"> will join the afternoon </w:t>
      </w:r>
      <w:r w:rsidR="000117F7">
        <w:rPr>
          <w:rFonts w:eastAsiaTheme="minorHAnsi" w:cs="Calibri"/>
          <w:color w:val="002060"/>
          <w:sz w:val="24"/>
          <w:szCs w:val="24"/>
          <w14:ligatures w14:val="standardContextual"/>
        </w:rPr>
        <w:t xml:space="preserve">outreach </w:t>
      </w:r>
      <w:r>
        <w:rPr>
          <w:rFonts w:eastAsiaTheme="minorHAnsi" w:cs="Calibri"/>
          <w:color w:val="002060"/>
          <w:sz w:val="24"/>
          <w:szCs w:val="24"/>
          <w14:ligatures w14:val="standardContextual"/>
        </w:rPr>
        <w:t>session.</w:t>
      </w:r>
    </w:p>
    <w:p w14:paraId="7A3865E1" w14:textId="188AB018" w:rsidR="002F25DD" w:rsidRPr="00420F35" w:rsidRDefault="002F25DD" w:rsidP="00582BBF">
      <w:pPr>
        <w:jc w:val="both"/>
        <w:rPr>
          <w:rFonts w:eastAsiaTheme="minorHAnsi" w:cs="Calibri"/>
          <w:b/>
          <w:bCs/>
          <w:color w:val="002060"/>
          <w:sz w:val="24"/>
          <w:szCs w:val="24"/>
          <w:u w:val="single"/>
          <w14:ligatures w14:val="standardContextual"/>
        </w:rPr>
      </w:pPr>
      <w:r w:rsidRPr="00420F35">
        <w:rPr>
          <w:rFonts w:eastAsiaTheme="minorHAnsi" w:cs="Calibri"/>
          <w:b/>
          <w:bCs/>
          <w:color w:val="002060"/>
          <w:sz w:val="24"/>
          <w:szCs w:val="24"/>
          <w:u w:val="single"/>
          <w14:ligatures w14:val="standardContextual"/>
        </w:rPr>
        <w:t>Skills portability</w:t>
      </w:r>
    </w:p>
    <w:p w14:paraId="56AB7E59" w14:textId="0EE6297D" w:rsidR="002F25DD" w:rsidRDefault="002F25DD"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Ceemet will take part in a hearing with social partners </w:t>
      </w:r>
      <w:r w:rsidR="00563F90">
        <w:rPr>
          <w:rFonts w:eastAsiaTheme="minorHAnsi" w:cs="Calibri"/>
          <w:color w:val="002060"/>
          <w:sz w:val="24"/>
          <w:szCs w:val="24"/>
          <w14:ligatures w14:val="standardContextual"/>
        </w:rPr>
        <w:t>on 23/01/2026</w:t>
      </w:r>
      <w:r>
        <w:rPr>
          <w:rFonts w:eastAsiaTheme="minorHAnsi" w:cs="Calibri"/>
          <w:color w:val="002060"/>
          <w:sz w:val="24"/>
          <w:szCs w:val="24"/>
          <w14:ligatures w14:val="standardContextual"/>
        </w:rPr>
        <w:t xml:space="preserve"> </w:t>
      </w:r>
      <w:r w:rsidR="00563F90">
        <w:rPr>
          <w:rFonts w:eastAsiaTheme="minorHAnsi" w:cs="Calibri"/>
          <w:color w:val="002060"/>
          <w:sz w:val="24"/>
          <w:szCs w:val="24"/>
          <w14:ligatures w14:val="standardContextual"/>
        </w:rPr>
        <w:t>on</w:t>
      </w:r>
      <w:r>
        <w:rPr>
          <w:rFonts w:eastAsiaTheme="minorHAnsi" w:cs="Calibri"/>
          <w:color w:val="002060"/>
          <w:sz w:val="24"/>
          <w:szCs w:val="24"/>
          <w14:ligatures w14:val="standardContextual"/>
        </w:rPr>
        <w:t xml:space="preserve"> skills portability. </w:t>
      </w:r>
    </w:p>
    <w:p w14:paraId="10B3D0C6" w14:textId="655738B3" w:rsidR="00420F35" w:rsidRPr="00690D7E" w:rsidRDefault="00420F35" w:rsidP="00582BBF">
      <w:pPr>
        <w:jc w:val="both"/>
        <w:rPr>
          <w:rFonts w:eastAsiaTheme="minorHAnsi" w:cs="Calibri"/>
          <w:b/>
          <w:bCs/>
          <w:color w:val="002060"/>
          <w:sz w:val="24"/>
          <w:szCs w:val="24"/>
          <w:u w:val="single"/>
          <w14:ligatures w14:val="standardContextual"/>
        </w:rPr>
      </w:pPr>
      <w:r w:rsidRPr="00690D7E">
        <w:rPr>
          <w:rFonts w:eastAsiaTheme="minorHAnsi" w:cs="Calibri"/>
          <w:b/>
          <w:bCs/>
          <w:color w:val="002060"/>
          <w:sz w:val="24"/>
          <w:szCs w:val="24"/>
          <w:u w:val="single"/>
          <w14:ligatures w14:val="standardContextual"/>
        </w:rPr>
        <w:t>ESSPASS</w:t>
      </w:r>
    </w:p>
    <w:p w14:paraId="0288CDDE" w14:textId="0369EB5B" w:rsidR="00EA76DB" w:rsidRDefault="00EA76DB"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Commission now launched </w:t>
      </w:r>
      <w:r w:rsidRPr="005500E9">
        <w:rPr>
          <w:rFonts w:eastAsiaTheme="minorHAnsi" w:cs="Calibri"/>
          <w:color w:val="002060"/>
          <w:sz w:val="24"/>
          <w:szCs w:val="24"/>
          <w14:ligatures w14:val="standardContextual"/>
        </w:rPr>
        <w:t xml:space="preserve">a </w:t>
      </w:r>
      <w:r w:rsidRPr="005500E9">
        <w:rPr>
          <w:rFonts w:eastAsiaTheme="minorHAnsi" w:cs="Calibri"/>
          <w:b/>
          <w:bCs/>
          <w:color w:val="002060"/>
          <w:sz w:val="24"/>
          <w:szCs w:val="24"/>
          <w14:ligatures w14:val="standardContextual"/>
        </w:rPr>
        <w:t>call for evidence</w:t>
      </w:r>
      <w:r w:rsidRPr="005500E9">
        <w:rPr>
          <w:rFonts w:eastAsiaTheme="minorHAnsi" w:cs="Calibri"/>
          <w:color w:val="002060"/>
          <w:sz w:val="24"/>
          <w:szCs w:val="24"/>
          <w14:ligatures w14:val="standardContextual"/>
        </w:rPr>
        <w:t xml:space="preserve"> that will feed into the </w:t>
      </w:r>
      <w:r w:rsidRPr="005500E9">
        <w:rPr>
          <w:rFonts w:eastAsiaTheme="minorHAnsi" w:cs="Calibri"/>
          <w:b/>
          <w:bCs/>
          <w:color w:val="002060"/>
          <w:sz w:val="24"/>
          <w:szCs w:val="24"/>
          <w14:ligatures w14:val="standardContextual"/>
        </w:rPr>
        <w:t>impact assessment</w:t>
      </w:r>
      <w:r w:rsidRPr="005500E9">
        <w:rPr>
          <w:rFonts w:eastAsiaTheme="minorHAnsi" w:cs="Calibri"/>
          <w:color w:val="002060"/>
          <w:sz w:val="24"/>
          <w:szCs w:val="24"/>
          <w14:ligatures w14:val="standardContextual"/>
        </w:rPr>
        <w:t xml:space="preserve"> of the </w:t>
      </w:r>
      <w:r w:rsidR="00D87BD3" w:rsidRPr="005500E9">
        <w:rPr>
          <w:rFonts w:eastAsiaTheme="minorHAnsi" w:cs="Calibri"/>
          <w:color w:val="002060"/>
          <w:sz w:val="24"/>
          <w:szCs w:val="24"/>
          <w14:ligatures w14:val="standardContextual"/>
        </w:rPr>
        <w:t>Fair Labour Mobility Package.</w:t>
      </w:r>
      <w:r w:rsidR="00D87BD3">
        <w:rPr>
          <w:rFonts w:eastAsiaTheme="minorHAnsi" w:cs="Calibri"/>
          <w:color w:val="002060"/>
          <w:sz w:val="24"/>
          <w:szCs w:val="24"/>
          <w14:ligatures w14:val="standardContextual"/>
        </w:rPr>
        <w:t xml:space="preserve"> </w:t>
      </w:r>
      <w:r w:rsidR="00B43369">
        <w:rPr>
          <w:rFonts w:eastAsiaTheme="minorHAnsi" w:cs="Calibri"/>
          <w:color w:val="002060"/>
          <w:sz w:val="24"/>
          <w:szCs w:val="24"/>
          <w14:ligatures w14:val="standardContextual"/>
        </w:rPr>
        <w:t xml:space="preserve">The </w:t>
      </w:r>
      <w:r w:rsidR="00B43369" w:rsidRPr="00B43369">
        <w:rPr>
          <w:rFonts w:eastAsiaTheme="minorHAnsi" w:cs="Calibri"/>
          <w:b/>
          <w:bCs/>
          <w:color w:val="002060"/>
          <w:sz w:val="24"/>
          <w:szCs w:val="24"/>
          <w14:ligatures w14:val="standardContextual"/>
        </w:rPr>
        <w:t>deadline is 11/2/2026</w:t>
      </w:r>
      <w:r w:rsidR="00B43369">
        <w:rPr>
          <w:rFonts w:eastAsiaTheme="minorHAnsi" w:cs="Calibri"/>
          <w:color w:val="002060"/>
          <w:sz w:val="24"/>
          <w:szCs w:val="24"/>
          <w14:ligatures w14:val="standardContextual"/>
        </w:rPr>
        <w:t>.</w:t>
      </w:r>
    </w:p>
    <w:p w14:paraId="31A0102E" w14:textId="77777777" w:rsidR="00186D14" w:rsidRDefault="00420F35"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ESSPASS </w:t>
      </w:r>
      <w:r w:rsidR="00690D7E">
        <w:rPr>
          <w:rFonts w:eastAsiaTheme="minorHAnsi" w:cs="Calibri"/>
          <w:color w:val="002060"/>
          <w:sz w:val="24"/>
          <w:szCs w:val="24"/>
          <w14:ligatures w14:val="standardContextual"/>
        </w:rPr>
        <w:t xml:space="preserve">– the European Social Security Pass – </w:t>
      </w:r>
      <w:r w:rsidR="00B86679">
        <w:rPr>
          <w:rFonts w:eastAsiaTheme="minorHAnsi" w:cs="Calibri"/>
          <w:color w:val="002060"/>
          <w:sz w:val="24"/>
          <w:szCs w:val="24"/>
          <w14:ligatures w14:val="standardContextual"/>
        </w:rPr>
        <w:t>builds on pilot</w:t>
      </w:r>
      <w:r w:rsidR="00690D7E">
        <w:rPr>
          <w:rFonts w:eastAsiaTheme="minorHAnsi" w:cs="Calibri"/>
          <w:color w:val="002060"/>
          <w:sz w:val="24"/>
          <w:szCs w:val="24"/>
          <w14:ligatures w14:val="standardContextual"/>
        </w:rPr>
        <w:t xml:space="preserve"> activities </w:t>
      </w:r>
      <w:r w:rsidR="00C26FEB">
        <w:rPr>
          <w:rFonts w:eastAsiaTheme="minorHAnsi" w:cs="Calibri"/>
          <w:color w:val="002060"/>
          <w:sz w:val="24"/>
          <w:szCs w:val="24"/>
          <w14:ligatures w14:val="standardContextual"/>
        </w:rPr>
        <w:t xml:space="preserve">announced in the </w:t>
      </w:r>
      <w:r w:rsidR="00C26FEB" w:rsidRPr="00074195">
        <w:rPr>
          <w:rFonts w:eastAsiaTheme="minorHAnsi" w:cs="Calibri"/>
          <w:b/>
          <w:bCs/>
          <w:color w:val="002060"/>
          <w:sz w:val="24"/>
          <w:szCs w:val="24"/>
          <w14:ligatures w14:val="standardContextual"/>
        </w:rPr>
        <w:t>EPSR</w:t>
      </w:r>
      <w:r w:rsidR="00C26FEB">
        <w:rPr>
          <w:rFonts w:eastAsiaTheme="minorHAnsi" w:cs="Calibri"/>
          <w:color w:val="002060"/>
          <w:sz w:val="24"/>
          <w:szCs w:val="24"/>
          <w14:ligatures w14:val="standardContextual"/>
        </w:rPr>
        <w:t xml:space="preserve"> action plan. The initiative </w:t>
      </w:r>
      <w:r w:rsidR="00F23576" w:rsidRPr="00F23576">
        <w:rPr>
          <w:rFonts w:eastAsiaTheme="minorHAnsi" w:cs="Calibri"/>
          <w:color w:val="002060"/>
          <w:sz w:val="24"/>
          <w:szCs w:val="24"/>
          <w14:ligatures w14:val="standardContextual"/>
        </w:rPr>
        <w:t xml:space="preserve">follows up on the 2023 Commission’s Communication on </w:t>
      </w:r>
      <w:r w:rsidR="00F23576" w:rsidRPr="00E922E4">
        <w:rPr>
          <w:rFonts w:eastAsiaTheme="minorHAnsi" w:cs="Calibri"/>
          <w:b/>
          <w:bCs/>
          <w:color w:val="002060"/>
          <w:sz w:val="24"/>
          <w:szCs w:val="24"/>
          <w14:ligatures w14:val="standardContextual"/>
        </w:rPr>
        <w:t>digitalisation in social security coordination</w:t>
      </w:r>
      <w:r w:rsidR="00F23576" w:rsidRPr="00F23576">
        <w:rPr>
          <w:rFonts w:eastAsiaTheme="minorHAnsi" w:cs="Calibri"/>
          <w:color w:val="002060"/>
          <w:sz w:val="24"/>
          <w:szCs w:val="24"/>
          <w14:ligatures w14:val="standardContextual"/>
        </w:rPr>
        <w:t xml:space="preserve"> and the </w:t>
      </w:r>
      <w:r w:rsidR="00F23576" w:rsidRPr="00074195">
        <w:rPr>
          <w:rFonts w:eastAsiaTheme="minorHAnsi" w:cs="Calibri"/>
          <w:b/>
          <w:bCs/>
          <w:color w:val="002060"/>
          <w:sz w:val="24"/>
          <w:szCs w:val="24"/>
          <w14:ligatures w14:val="standardContextual"/>
        </w:rPr>
        <w:t>November 2023 Council Conclusions</w:t>
      </w:r>
      <w:r w:rsidR="00F23576" w:rsidRPr="00F23576">
        <w:rPr>
          <w:rFonts w:eastAsiaTheme="minorHAnsi" w:cs="Calibri"/>
          <w:color w:val="002060"/>
          <w:sz w:val="24"/>
          <w:szCs w:val="24"/>
          <w14:ligatures w14:val="standardContextual"/>
        </w:rPr>
        <w:t xml:space="preserve">. </w:t>
      </w:r>
    </w:p>
    <w:p w14:paraId="4579BB35" w14:textId="2F963C9D" w:rsidR="00074195" w:rsidRDefault="008C5250" w:rsidP="00582BBF">
      <w:pPr>
        <w:jc w:val="both"/>
        <w:rPr>
          <w:rFonts w:eastAsiaTheme="minorHAnsi" w:cs="Calibri"/>
          <w:color w:val="002060"/>
          <w:sz w:val="24"/>
          <w:szCs w:val="24"/>
          <w14:ligatures w14:val="standardContextual"/>
        </w:rPr>
      </w:pPr>
      <w:r w:rsidRPr="00811993">
        <w:rPr>
          <w:rFonts w:eastAsiaTheme="minorHAnsi" w:cs="Calibri"/>
          <w:color w:val="002060"/>
          <w:sz w:val="24"/>
          <w:szCs w:val="24"/>
          <w14:ligatures w14:val="standardContextual"/>
        </w:rPr>
        <w:t xml:space="preserve">These efforts support the </w:t>
      </w:r>
      <w:r w:rsidRPr="00074195">
        <w:rPr>
          <w:rFonts w:eastAsiaTheme="minorHAnsi" w:cs="Calibri"/>
          <w:b/>
          <w:bCs/>
          <w:color w:val="002060"/>
          <w:sz w:val="24"/>
          <w:szCs w:val="24"/>
          <w14:ligatures w14:val="standardContextual"/>
        </w:rPr>
        <w:t>Commission’s goals as set out in the 2024-2029 political guidelines</w:t>
      </w:r>
      <w:r w:rsidRPr="00811993">
        <w:rPr>
          <w:rFonts w:eastAsiaTheme="minorHAnsi" w:cs="Calibri"/>
          <w:color w:val="002060"/>
          <w:sz w:val="24"/>
          <w:szCs w:val="24"/>
          <w14:ligatures w14:val="standardContextual"/>
        </w:rPr>
        <w:t xml:space="preserve"> to </w:t>
      </w:r>
      <w:r w:rsidRPr="00811993">
        <w:rPr>
          <w:rFonts w:eastAsiaTheme="minorHAnsi" w:cs="Calibri"/>
          <w:b/>
          <w:bCs/>
          <w:color w:val="002060"/>
          <w:sz w:val="24"/>
          <w:szCs w:val="24"/>
          <w14:ligatures w14:val="standardContextual"/>
        </w:rPr>
        <w:t>simplify processes, reduce burdens on businesses</w:t>
      </w:r>
      <w:r w:rsidRPr="00811993">
        <w:rPr>
          <w:rFonts w:eastAsiaTheme="minorHAnsi" w:cs="Calibri"/>
          <w:color w:val="002060"/>
          <w:sz w:val="24"/>
          <w:szCs w:val="24"/>
          <w14:ligatures w14:val="standardContextual"/>
        </w:rPr>
        <w:t xml:space="preserve">, the public and national authorities. They would </w:t>
      </w:r>
      <w:r w:rsidRPr="00811993">
        <w:rPr>
          <w:rFonts w:eastAsiaTheme="minorHAnsi" w:cs="Calibri"/>
          <w:b/>
          <w:bCs/>
          <w:color w:val="002060"/>
          <w:sz w:val="24"/>
          <w:szCs w:val="24"/>
          <w14:ligatures w14:val="standardContextual"/>
        </w:rPr>
        <w:t>also boost enforcement</w:t>
      </w:r>
      <w:r w:rsidRPr="00811993">
        <w:rPr>
          <w:rFonts w:eastAsiaTheme="minorHAnsi" w:cs="Calibri"/>
          <w:color w:val="002060"/>
          <w:sz w:val="24"/>
          <w:szCs w:val="24"/>
          <w14:ligatures w14:val="standardContextual"/>
        </w:rPr>
        <w:t xml:space="preserve"> and relaunch competitiveness, </w:t>
      </w:r>
    </w:p>
    <w:p w14:paraId="3551A2B4" w14:textId="0389468A" w:rsidR="00074195" w:rsidRPr="008651F8" w:rsidRDefault="003F0B90" w:rsidP="00582BBF">
      <w:pPr>
        <w:pStyle w:val="ListParagraph"/>
        <w:numPr>
          <w:ilvl w:val="0"/>
          <w:numId w:val="27"/>
        </w:num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I</w:t>
      </w:r>
      <w:r w:rsidR="008C5250" w:rsidRPr="008651F8">
        <w:rPr>
          <w:rFonts w:eastAsiaTheme="minorHAnsi" w:cs="Calibri"/>
          <w:color w:val="002060"/>
          <w:sz w:val="24"/>
          <w:szCs w:val="24"/>
          <w14:ligatures w14:val="standardContextual"/>
        </w:rPr>
        <w:t xml:space="preserve">n line with the </w:t>
      </w:r>
      <w:r w:rsidR="008C5250" w:rsidRPr="008651F8">
        <w:rPr>
          <w:rFonts w:eastAsiaTheme="minorHAnsi" w:cs="Calibri"/>
          <w:b/>
          <w:bCs/>
          <w:color w:val="002060"/>
          <w:sz w:val="24"/>
          <w:szCs w:val="24"/>
          <w14:ligatures w14:val="standardContextual"/>
        </w:rPr>
        <w:t>Draghi report’s</w:t>
      </w:r>
      <w:r w:rsidR="008C5250" w:rsidRPr="008651F8">
        <w:rPr>
          <w:rFonts w:eastAsiaTheme="minorHAnsi" w:cs="Calibri"/>
          <w:color w:val="002060"/>
          <w:sz w:val="24"/>
          <w:szCs w:val="24"/>
          <w14:ligatures w14:val="standardContextual"/>
        </w:rPr>
        <w:t xml:space="preserve"> recommendations. </w:t>
      </w:r>
    </w:p>
    <w:p w14:paraId="5F249E0A" w14:textId="77777777" w:rsidR="00074195" w:rsidRDefault="00C90BAA" w:rsidP="00582BBF">
      <w:pPr>
        <w:pStyle w:val="ListParagraph"/>
        <w:numPr>
          <w:ilvl w:val="0"/>
          <w:numId w:val="27"/>
        </w:numPr>
        <w:jc w:val="both"/>
        <w:rPr>
          <w:rFonts w:eastAsiaTheme="minorHAnsi" w:cs="Calibri"/>
          <w:color w:val="002060"/>
          <w:sz w:val="24"/>
          <w:szCs w:val="24"/>
          <w14:ligatures w14:val="standardContextual"/>
        </w:rPr>
      </w:pPr>
      <w:r w:rsidRPr="00074195">
        <w:rPr>
          <w:rFonts w:eastAsiaTheme="minorHAnsi" w:cs="Calibri"/>
          <w:color w:val="002060"/>
          <w:sz w:val="24"/>
          <w:szCs w:val="24"/>
          <w14:ligatures w14:val="standardContextual"/>
        </w:rPr>
        <w:t>There was also a call from the</w:t>
      </w:r>
      <w:r w:rsidR="008C5250" w:rsidRPr="00074195">
        <w:rPr>
          <w:rFonts w:eastAsiaTheme="minorHAnsi" w:cs="Calibri"/>
          <w:color w:val="002060"/>
          <w:sz w:val="24"/>
          <w:szCs w:val="24"/>
          <w14:ligatures w14:val="standardContextual"/>
        </w:rPr>
        <w:t xml:space="preserve"> </w:t>
      </w:r>
      <w:r w:rsidR="008C5250" w:rsidRPr="00074195">
        <w:rPr>
          <w:rFonts w:eastAsiaTheme="minorHAnsi" w:cs="Calibri"/>
          <w:b/>
          <w:bCs/>
          <w:color w:val="002060"/>
          <w:sz w:val="24"/>
          <w:szCs w:val="24"/>
          <w14:ligatures w14:val="standardContextual"/>
        </w:rPr>
        <w:t>European Parliament</w:t>
      </w:r>
      <w:r w:rsidR="008C5250" w:rsidRPr="00074195">
        <w:rPr>
          <w:rFonts w:eastAsiaTheme="minorHAnsi" w:cs="Calibri"/>
          <w:color w:val="002060"/>
          <w:sz w:val="24"/>
          <w:szCs w:val="24"/>
          <w14:ligatures w14:val="standardContextual"/>
        </w:rPr>
        <w:t xml:space="preserve"> for an ESSPASS proposal, particularly highlighted in its </w:t>
      </w:r>
      <w:r w:rsidR="008C5250" w:rsidRPr="00074195">
        <w:rPr>
          <w:rFonts w:eastAsiaTheme="minorHAnsi" w:cs="Calibri"/>
          <w:b/>
          <w:bCs/>
          <w:color w:val="002060"/>
          <w:sz w:val="24"/>
          <w:szCs w:val="24"/>
          <w14:ligatures w14:val="standardContextual"/>
        </w:rPr>
        <w:t>2021 Resolution</w:t>
      </w:r>
      <w:r w:rsidR="008C5250" w:rsidRPr="00074195">
        <w:rPr>
          <w:rFonts w:eastAsiaTheme="minorHAnsi" w:cs="Calibri"/>
          <w:color w:val="002060"/>
          <w:sz w:val="24"/>
          <w:szCs w:val="24"/>
          <w14:ligatures w14:val="standardContextual"/>
        </w:rPr>
        <w:t xml:space="preserve">, and the </w:t>
      </w:r>
    </w:p>
    <w:p w14:paraId="08D19DB0" w14:textId="77777777" w:rsidR="00211292" w:rsidRDefault="008C5250" w:rsidP="00582BBF">
      <w:pPr>
        <w:pStyle w:val="ListParagraph"/>
        <w:numPr>
          <w:ilvl w:val="0"/>
          <w:numId w:val="27"/>
        </w:numPr>
        <w:jc w:val="both"/>
        <w:rPr>
          <w:rFonts w:eastAsiaTheme="minorHAnsi" w:cs="Calibri"/>
          <w:color w:val="002060"/>
          <w:sz w:val="24"/>
          <w:szCs w:val="24"/>
          <w14:ligatures w14:val="standardContextual"/>
        </w:rPr>
      </w:pPr>
      <w:r w:rsidRPr="00074195">
        <w:rPr>
          <w:rFonts w:eastAsiaTheme="minorHAnsi" w:cs="Calibri"/>
          <w:b/>
          <w:bCs/>
          <w:color w:val="002060"/>
          <w:sz w:val="24"/>
          <w:szCs w:val="24"/>
          <w14:ligatures w14:val="standardContextual"/>
        </w:rPr>
        <w:t>Letta report</w:t>
      </w:r>
      <w:r w:rsidRPr="00074195">
        <w:rPr>
          <w:rFonts w:eastAsiaTheme="minorHAnsi" w:cs="Calibri"/>
          <w:color w:val="002060"/>
          <w:sz w:val="24"/>
          <w:szCs w:val="24"/>
          <w14:ligatures w14:val="standardContextual"/>
        </w:rPr>
        <w:t xml:space="preserve"> on the future of the EU single market. </w:t>
      </w:r>
    </w:p>
    <w:p w14:paraId="7AEECD69" w14:textId="77777777" w:rsidR="00211292" w:rsidRDefault="008C5250" w:rsidP="00582BBF">
      <w:pPr>
        <w:jc w:val="both"/>
        <w:rPr>
          <w:rFonts w:eastAsiaTheme="minorHAnsi" w:cs="Calibri"/>
          <w:color w:val="002060"/>
          <w:sz w:val="24"/>
          <w:szCs w:val="24"/>
          <w14:ligatures w14:val="standardContextual"/>
        </w:rPr>
      </w:pPr>
      <w:r w:rsidRPr="00211292">
        <w:rPr>
          <w:rFonts w:eastAsiaTheme="minorHAnsi" w:cs="Calibri"/>
          <w:color w:val="002060"/>
          <w:sz w:val="24"/>
          <w:szCs w:val="24"/>
          <w14:ligatures w14:val="standardContextual"/>
        </w:rPr>
        <w:t xml:space="preserve">The </w:t>
      </w:r>
      <w:r w:rsidRPr="00211292">
        <w:rPr>
          <w:rFonts w:eastAsiaTheme="minorHAnsi" w:cs="Calibri"/>
          <w:b/>
          <w:bCs/>
          <w:color w:val="002060"/>
          <w:sz w:val="24"/>
          <w:szCs w:val="24"/>
          <w14:ligatures w14:val="standardContextual"/>
        </w:rPr>
        <w:t>calls urge the Commission</w:t>
      </w:r>
      <w:r w:rsidRPr="00211292">
        <w:rPr>
          <w:rFonts w:eastAsiaTheme="minorHAnsi" w:cs="Calibri"/>
          <w:color w:val="002060"/>
          <w:sz w:val="24"/>
          <w:szCs w:val="24"/>
          <w14:ligatures w14:val="standardContextual"/>
        </w:rPr>
        <w:t xml:space="preserve"> </w:t>
      </w:r>
      <w:r w:rsidRPr="002B2A9A">
        <w:rPr>
          <w:rFonts w:eastAsiaTheme="minorHAnsi" w:cs="Calibri"/>
          <w:b/>
          <w:bCs/>
          <w:color w:val="002060"/>
          <w:sz w:val="24"/>
          <w:szCs w:val="24"/>
          <w14:ligatures w14:val="standardContextual"/>
        </w:rPr>
        <w:t>to progress on ESSPASS</w:t>
      </w:r>
      <w:r w:rsidRPr="00211292">
        <w:rPr>
          <w:rFonts w:eastAsiaTheme="minorHAnsi" w:cs="Calibri"/>
          <w:color w:val="002060"/>
          <w:sz w:val="24"/>
          <w:szCs w:val="24"/>
          <w14:ligatures w14:val="standardContextual"/>
        </w:rPr>
        <w:t xml:space="preserve"> and emphasises the need to remove practical barriers to mobility (people moving to another EU country to live, work and study), including in border regions characterised by dense daily commuting. </w:t>
      </w:r>
    </w:p>
    <w:p w14:paraId="6B8BA6EF" w14:textId="7A611EFD" w:rsidR="00B86679" w:rsidRPr="00211292" w:rsidRDefault="008C5250" w:rsidP="00582BBF">
      <w:pPr>
        <w:jc w:val="both"/>
        <w:rPr>
          <w:rFonts w:eastAsiaTheme="minorHAnsi" w:cs="Calibri"/>
          <w:color w:val="002060"/>
          <w:sz w:val="24"/>
          <w:szCs w:val="24"/>
          <w14:ligatures w14:val="standardContextual"/>
        </w:rPr>
      </w:pPr>
      <w:r w:rsidRPr="00211292">
        <w:rPr>
          <w:rFonts w:eastAsiaTheme="minorHAnsi" w:cs="Calibri"/>
          <w:color w:val="002060"/>
          <w:sz w:val="24"/>
          <w:szCs w:val="24"/>
          <w14:ligatures w14:val="standardContextual"/>
        </w:rPr>
        <w:t xml:space="preserve">The </w:t>
      </w:r>
      <w:r w:rsidRPr="00211292">
        <w:rPr>
          <w:rFonts w:eastAsiaTheme="minorHAnsi" w:cs="Calibri"/>
          <w:b/>
          <w:bCs/>
          <w:color w:val="002060"/>
          <w:sz w:val="24"/>
          <w:szCs w:val="24"/>
          <w14:ligatures w14:val="standardContextual"/>
        </w:rPr>
        <w:t>single market strategy</w:t>
      </w:r>
      <w:r w:rsidRPr="00211292">
        <w:rPr>
          <w:rFonts w:eastAsiaTheme="minorHAnsi" w:cs="Calibri"/>
          <w:color w:val="002060"/>
          <w:sz w:val="24"/>
          <w:szCs w:val="24"/>
          <w14:ligatures w14:val="standardContextual"/>
        </w:rPr>
        <w:t xml:space="preserve"> announces a ESSPASS proposal as part of a fair labour mobility package, to be presented in 2026</w:t>
      </w:r>
      <w:r w:rsidR="00811993" w:rsidRPr="00211292">
        <w:rPr>
          <w:rFonts w:eastAsiaTheme="minorHAnsi" w:cs="Calibri"/>
          <w:color w:val="002060"/>
          <w:sz w:val="24"/>
          <w:szCs w:val="24"/>
          <w14:ligatures w14:val="standardContextual"/>
        </w:rPr>
        <w:t>.</w:t>
      </w:r>
    </w:p>
    <w:p w14:paraId="54AFC975" w14:textId="3AE7B316" w:rsidR="004342EF" w:rsidRPr="00A6029A" w:rsidRDefault="00DF46EE" w:rsidP="00A6029A">
      <w:pPr>
        <w:jc w:val="both"/>
        <w:rPr>
          <w:rFonts w:eastAsiaTheme="minorHAnsi" w:cs="Calibri"/>
          <w:color w:val="002060"/>
          <w:sz w:val="24"/>
          <w:szCs w:val="24"/>
          <w14:ligatures w14:val="standardContextual"/>
        </w:rPr>
      </w:pPr>
      <w:r>
        <w:rPr>
          <w:rFonts w:eastAsiaTheme="minorEastAsia" w:cs="Calibri"/>
          <w:color w:val="002060"/>
          <w:sz w:val="24"/>
          <w:szCs w:val="24"/>
          <w14:ligatures w14:val="standardContextual"/>
        </w:rPr>
        <w:t xml:space="preserve">Even though </w:t>
      </w:r>
      <w:r w:rsidR="00AA4A0D">
        <w:rPr>
          <w:rFonts w:eastAsiaTheme="minorEastAsia" w:cs="Calibri"/>
          <w:color w:val="002060"/>
          <w:sz w:val="24"/>
          <w:szCs w:val="24"/>
          <w14:ligatures w14:val="standardContextual"/>
        </w:rPr>
        <w:t xml:space="preserve">ESSPASS </w:t>
      </w:r>
      <w:r w:rsidR="00090754" w:rsidRPr="00A6029A">
        <w:rPr>
          <w:rFonts w:eastAsiaTheme="minorEastAsia" w:cs="Calibri"/>
          <w:color w:val="002060"/>
          <w:sz w:val="24"/>
          <w:szCs w:val="24"/>
          <w14:ligatures w14:val="standardContextual"/>
        </w:rPr>
        <w:t>originates from digitalising European social security rights</w:t>
      </w:r>
      <w:r>
        <w:rPr>
          <w:rFonts w:eastAsiaTheme="minorEastAsia" w:cs="Calibri"/>
          <w:color w:val="002060"/>
          <w:sz w:val="24"/>
          <w:szCs w:val="24"/>
          <w14:ligatures w14:val="standardContextual"/>
        </w:rPr>
        <w:t>, th</w:t>
      </w:r>
      <w:r w:rsidR="00923FCC" w:rsidRPr="00A6029A">
        <w:rPr>
          <w:rFonts w:eastAsiaTheme="minorEastAsia" w:cs="Calibri"/>
          <w:color w:val="002060"/>
          <w:sz w:val="24"/>
          <w:szCs w:val="24"/>
          <w14:ligatures w14:val="standardContextual"/>
        </w:rPr>
        <w:t xml:space="preserve">e Commission suggests </w:t>
      </w:r>
      <w:r w:rsidR="00AA4A0D" w:rsidRPr="00A6029A">
        <w:rPr>
          <w:rFonts w:eastAsiaTheme="minorEastAsia" w:cs="Calibri"/>
          <w:color w:val="002060"/>
          <w:sz w:val="24"/>
          <w:szCs w:val="24"/>
          <w14:ligatures w14:val="standardContextual"/>
        </w:rPr>
        <w:t>including</w:t>
      </w:r>
      <w:r w:rsidR="00923FCC" w:rsidRPr="00A6029A">
        <w:rPr>
          <w:rFonts w:eastAsiaTheme="minorEastAsia" w:cs="Calibri"/>
          <w:color w:val="002060"/>
          <w:sz w:val="24"/>
          <w:szCs w:val="24"/>
          <w14:ligatures w14:val="standardContextual"/>
        </w:rPr>
        <w:t xml:space="preserve"> </w:t>
      </w:r>
      <w:r w:rsidR="00A6029A" w:rsidRPr="00A6029A">
        <w:rPr>
          <w:rFonts w:eastAsiaTheme="minorEastAsia" w:cs="Calibri"/>
          <w:color w:val="002060"/>
          <w:sz w:val="24"/>
          <w:szCs w:val="24"/>
          <w14:ligatures w14:val="standardContextual"/>
        </w:rPr>
        <w:t>the posting declaration (labour law</w:t>
      </w:r>
      <w:r>
        <w:rPr>
          <w:rFonts w:eastAsiaTheme="minorHAnsi" w:cs="Calibri"/>
          <w:color w:val="002060"/>
          <w:sz w:val="24"/>
          <w:szCs w:val="24"/>
          <w14:ligatures w14:val="standardContextual"/>
        </w:rPr>
        <w:t>).</w:t>
      </w:r>
    </w:p>
    <w:p w14:paraId="7307B076" w14:textId="4F33806B" w:rsidR="00BA7EEC" w:rsidRPr="00F665E4" w:rsidRDefault="00651BFD" w:rsidP="00582BBF">
      <w:pPr>
        <w:jc w:val="both"/>
        <w:rPr>
          <w:rFonts w:eastAsiaTheme="minorHAnsi" w:cs="Calibri"/>
          <w:b/>
          <w:bCs/>
          <w:color w:val="002060"/>
          <w:sz w:val="24"/>
          <w:szCs w:val="24"/>
          <w14:ligatures w14:val="standardContextual"/>
        </w:rPr>
      </w:pPr>
      <w:r w:rsidRPr="00651BFD">
        <w:rPr>
          <w:rFonts w:eastAsiaTheme="minorHAnsi" w:cs="Calibri"/>
          <w:b/>
          <w:bCs/>
          <w:color w:val="002060"/>
          <w:sz w:val="24"/>
          <w:szCs w:val="24"/>
          <w14:ligatures w14:val="standardContextual"/>
        </w:rPr>
        <w:t>Policy options</w:t>
      </w:r>
      <w:r w:rsidR="00F665E4">
        <w:rPr>
          <w:rFonts w:eastAsiaTheme="minorHAnsi" w:cs="Calibri"/>
          <w:b/>
          <w:bCs/>
          <w:color w:val="002060"/>
          <w:sz w:val="24"/>
          <w:szCs w:val="24"/>
          <w14:ligatures w14:val="standardContextual"/>
        </w:rPr>
        <w:t xml:space="preserve">. </w:t>
      </w:r>
      <w:r w:rsidR="008112B6">
        <w:rPr>
          <w:rFonts w:eastAsiaTheme="minorHAnsi" w:cs="Calibri"/>
          <w:color w:val="002060"/>
          <w:sz w:val="24"/>
          <w:szCs w:val="24"/>
          <w14:ligatures w14:val="standardContextual"/>
        </w:rPr>
        <w:t>There are 4</w:t>
      </w:r>
      <w:r w:rsidR="00BA7EEC" w:rsidRPr="00BA7EEC">
        <w:rPr>
          <w:rFonts w:eastAsiaTheme="minorHAnsi" w:cs="Calibri"/>
          <w:color w:val="002060"/>
          <w:sz w:val="24"/>
          <w:szCs w:val="24"/>
          <w14:ligatures w14:val="standardContextual"/>
        </w:rPr>
        <w:t xml:space="preserve"> scenarios</w:t>
      </w:r>
      <w:r w:rsidR="001E312F">
        <w:rPr>
          <w:rFonts w:eastAsiaTheme="minorHAnsi" w:cs="Calibri"/>
          <w:color w:val="002060"/>
          <w:sz w:val="24"/>
          <w:szCs w:val="24"/>
          <w14:ligatures w14:val="standardContextual"/>
        </w:rPr>
        <w:t>, with e</w:t>
      </w:r>
      <w:r w:rsidR="00BA7EEC" w:rsidRPr="00BA7EEC">
        <w:rPr>
          <w:rFonts w:eastAsiaTheme="minorHAnsi" w:cs="Calibri"/>
          <w:color w:val="002060"/>
          <w:sz w:val="24"/>
          <w:szCs w:val="24"/>
          <w14:ligatures w14:val="standardContextual"/>
        </w:rPr>
        <w:t>ach</w:t>
      </w:r>
      <w:r w:rsidR="00381F4E">
        <w:rPr>
          <w:rFonts w:eastAsiaTheme="minorHAnsi" w:cs="Calibri"/>
          <w:color w:val="002060"/>
          <w:sz w:val="24"/>
          <w:szCs w:val="24"/>
          <w14:ligatures w14:val="standardContextual"/>
        </w:rPr>
        <w:t xml:space="preserve"> </w:t>
      </w:r>
      <w:r w:rsidR="001E312F">
        <w:rPr>
          <w:rFonts w:eastAsiaTheme="minorHAnsi" w:cs="Calibri"/>
          <w:color w:val="002060"/>
          <w:sz w:val="24"/>
          <w:szCs w:val="24"/>
          <w14:ligatures w14:val="standardContextual"/>
        </w:rPr>
        <w:t xml:space="preserve">having </w:t>
      </w:r>
      <w:r w:rsidR="00381F4E">
        <w:rPr>
          <w:rFonts w:eastAsiaTheme="minorHAnsi" w:cs="Calibri"/>
          <w:color w:val="002060"/>
          <w:sz w:val="24"/>
          <w:szCs w:val="24"/>
          <w14:ligatures w14:val="standardContextual"/>
        </w:rPr>
        <w:t xml:space="preserve">2 sub-options </w:t>
      </w:r>
      <w:r w:rsidR="001E312F">
        <w:rPr>
          <w:rFonts w:eastAsiaTheme="minorHAnsi" w:cs="Calibri"/>
          <w:color w:val="002060"/>
          <w:sz w:val="24"/>
          <w:szCs w:val="24"/>
          <w14:ligatures w14:val="standardContextual"/>
        </w:rPr>
        <w:t xml:space="preserve">to </w:t>
      </w:r>
      <w:r w:rsidR="00381F4E">
        <w:rPr>
          <w:rFonts w:eastAsiaTheme="minorHAnsi" w:cs="Calibri"/>
          <w:color w:val="002060"/>
          <w:sz w:val="24"/>
          <w:szCs w:val="24"/>
          <w14:ligatures w14:val="standardContextual"/>
        </w:rPr>
        <w:t>defin</w:t>
      </w:r>
      <w:r w:rsidR="001E312F">
        <w:rPr>
          <w:rFonts w:eastAsiaTheme="minorHAnsi" w:cs="Calibri"/>
          <w:color w:val="002060"/>
          <w:sz w:val="24"/>
          <w:szCs w:val="24"/>
          <w14:ligatures w14:val="standardContextual"/>
        </w:rPr>
        <w:t>e</w:t>
      </w:r>
      <w:r w:rsidR="00381F4E">
        <w:rPr>
          <w:rFonts w:eastAsiaTheme="minorHAnsi" w:cs="Calibri"/>
          <w:color w:val="002060"/>
          <w:sz w:val="24"/>
          <w:szCs w:val="24"/>
          <w14:ligatures w14:val="standardContextual"/>
        </w:rPr>
        <w:t xml:space="preserve"> </w:t>
      </w:r>
      <w:r w:rsidR="00231D3E">
        <w:rPr>
          <w:rFonts w:eastAsiaTheme="minorHAnsi" w:cs="Calibri"/>
          <w:color w:val="002060"/>
          <w:sz w:val="24"/>
          <w:szCs w:val="24"/>
          <w14:ligatures w14:val="standardContextual"/>
        </w:rPr>
        <w:t>the binding nature</w:t>
      </w:r>
      <w:r w:rsidR="00BA7EEC" w:rsidRPr="00BA7EEC">
        <w:rPr>
          <w:rFonts w:eastAsiaTheme="minorHAnsi" w:cs="Calibri"/>
          <w:color w:val="002060"/>
          <w:sz w:val="24"/>
          <w:szCs w:val="24"/>
          <w14:ligatures w14:val="standardContextual"/>
        </w:rPr>
        <w:t>: voluntary / mandatory.</w:t>
      </w:r>
    </w:p>
    <w:p w14:paraId="213B6ADE" w14:textId="23E656CF" w:rsidR="00231D3E" w:rsidRDefault="006113B8"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As ESSPASS </w:t>
      </w:r>
      <w:r w:rsidR="00231D3E">
        <w:rPr>
          <w:rFonts w:eastAsiaTheme="minorHAnsi" w:cs="Calibri"/>
          <w:color w:val="002060"/>
          <w:sz w:val="24"/>
          <w:szCs w:val="24"/>
          <w14:ligatures w14:val="standardContextual"/>
        </w:rPr>
        <w:t>will have an impact on national authorities</w:t>
      </w:r>
      <w:r>
        <w:rPr>
          <w:rFonts w:eastAsiaTheme="minorHAnsi" w:cs="Calibri"/>
          <w:color w:val="002060"/>
          <w:sz w:val="24"/>
          <w:szCs w:val="24"/>
          <w14:ligatures w14:val="standardContextual"/>
        </w:rPr>
        <w:t xml:space="preserve">, </w:t>
      </w:r>
      <w:r w:rsidR="00231D3E">
        <w:rPr>
          <w:rFonts w:eastAsiaTheme="minorHAnsi" w:cs="Calibri"/>
          <w:color w:val="002060"/>
          <w:sz w:val="24"/>
          <w:szCs w:val="24"/>
          <w14:ligatures w14:val="standardContextual"/>
        </w:rPr>
        <w:t>there is a national perspective at play.</w:t>
      </w:r>
    </w:p>
    <w:p w14:paraId="3F1C8EB2" w14:textId="1C1DC525" w:rsidR="00C4051D" w:rsidRPr="00C4051D" w:rsidRDefault="006113B8"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On all the topics that are touched upon, Ceemet has already position</w:t>
      </w:r>
      <w:r w:rsidR="00396043">
        <w:rPr>
          <w:rFonts w:eastAsiaTheme="minorHAnsi" w:cs="Calibri"/>
          <w:color w:val="002060"/>
          <w:sz w:val="24"/>
          <w:szCs w:val="24"/>
          <w14:ligatures w14:val="standardContextual"/>
        </w:rPr>
        <w:t xml:space="preserve">s. </w:t>
      </w:r>
    </w:p>
    <w:p w14:paraId="6C8FBC4A" w14:textId="249AEA28" w:rsidR="00C4051D" w:rsidRPr="00D12851" w:rsidRDefault="00D12851" w:rsidP="00582BBF">
      <w:pPr>
        <w:jc w:val="both"/>
        <w:rPr>
          <w:rFonts w:eastAsiaTheme="minorEastAsia" w:cs="Calibri"/>
          <w:color w:val="002060"/>
          <w:sz w:val="24"/>
          <w:szCs w:val="24"/>
          <w14:ligatures w14:val="standardContextual"/>
        </w:rPr>
      </w:pPr>
      <w:r>
        <w:rPr>
          <w:rFonts w:eastAsiaTheme="minorEastAsia" w:cs="Calibri"/>
          <w:color w:val="002060"/>
          <w:sz w:val="24"/>
          <w:szCs w:val="24"/>
          <w14:ligatures w14:val="standardContextual"/>
        </w:rPr>
        <w:t xml:space="preserve">In the </w:t>
      </w:r>
      <w:r w:rsidRPr="00D12851">
        <w:rPr>
          <w:rFonts w:eastAsiaTheme="minorEastAsia" w:cs="Calibri"/>
          <w:color w:val="002060"/>
          <w:sz w:val="24"/>
          <w:szCs w:val="24"/>
          <w14:ligatures w14:val="standardContextual"/>
        </w:rPr>
        <w:t>short discussion</w:t>
      </w:r>
      <w:r>
        <w:rPr>
          <w:rFonts w:eastAsiaTheme="minorEastAsia" w:cs="Calibri"/>
          <w:color w:val="002060"/>
          <w:sz w:val="24"/>
          <w:szCs w:val="24"/>
          <w14:ligatures w14:val="standardContextual"/>
        </w:rPr>
        <w:t xml:space="preserve">, it was mentioned that </w:t>
      </w:r>
      <w:r w:rsidRPr="00D12851">
        <w:rPr>
          <w:rFonts w:eastAsiaTheme="minorEastAsia" w:cs="Calibri"/>
          <w:color w:val="002060"/>
          <w:sz w:val="24"/>
          <w:szCs w:val="24"/>
          <w14:ligatures w14:val="standardContextual"/>
        </w:rPr>
        <w:t>t</w:t>
      </w:r>
      <w:r w:rsidR="00C4051D" w:rsidRPr="00D12851">
        <w:rPr>
          <w:rFonts w:eastAsiaTheme="minorEastAsia" w:cs="Calibri"/>
          <w:color w:val="002060"/>
          <w:sz w:val="24"/>
          <w:szCs w:val="24"/>
          <w14:ligatures w14:val="standardContextual"/>
        </w:rPr>
        <w:t>he Fair Labour Mobility Packages is likely to be presented in September</w:t>
      </w:r>
      <w:r>
        <w:rPr>
          <w:rFonts w:eastAsiaTheme="minorEastAsia" w:cs="Calibri"/>
          <w:color w:val="002060"/>
          <w:sz w:val="24"/>
          <w:szCs w:val="24"/>
          <w14:ligatures w14:val="standardContextual"/>
        </w:rPr>
        <w:t xml:space="preserve"> instead of the end of June. </w:t>
      </w:r>
    </w:p>
    <w:p w14:paraId="3DD94D4A" w14:textId="561EBA79" w:rsidR="00D12851" w:rsidRPr="00D12851" w:rsidRDefault="006113B8" w:rsidP="00582BBF">
      <w:pPr>
        <w:jc w:val="both"/>
        <w:rPr>
          <w:rFonts w:eastAsiaTheme="minorEastAsia" w:cs="Calibri"/>
          <w:b/>
          <w:bCs/>
          <w:color w:val="002060"/>
          <w:sz w:val="24"/>
          <w:szCs w:val="24"/>
          <w14:ligatures w14:val="standardContextual"/>
        </w:rPr>
      </w:pPr>
      <w:r w:rsidRPr="006113B8">
        <w:rPr>
          <w:rFonts w:eastAsiaTheme="minorEastAsia" w:cs="Calibri"/>
          <w:b/>
          <w:bCs/>
          <w:color w:val="002060"/>
          <w:sz w:val="24"/>
          <w:szCs w:val="24"/>
          <w14:ligatures w14:val="standardContextual"/>
        </w:rPr>
        <w:t>Action</w:t>
      </w:r>
      <w:r>
        <w:rPr>
          <w:rFonts w:eastAsiaTheme="minorEastAsia" w:cs="Calibri"/>
          <w:b/>
          <w:bCs/>
          <w:color w:val="002060"/>
          <w:sz w:val="24"/>
          <w:szCs w:val="24"/>
          <w14:ligatures w14:val="standardContextual"/>
        </w:rPr>
        <w:t>s</w:t>
      </w:r>
      <w:r w:rsidRPr="006113B8">
        <w:rPr>
          <w:rFonts w:eastAsiaTheme="minorEastAsia" w:cs="Calibri"/>
          <w:b/>
          <w:bCs/>
          <w:color w:val="002060"/>
          <w:sz w:val="24"/>
          <w:szCs w:val="24"/>
          <w14:ligatures w14:val="standardContextual"/>
        </w:rPr>
        <w:t xml:space="preserve">: </w:t>
      </w:r>
      <w:r>
        <w:rPr>
          <w:rFonts w:eastAsiaTheme="minorEastAsia" w:cs="Calibri"/>
          <w:b/>
          <w:bCs/>
          <w:color w:val="002060"/>
          <w:sz w:val="24"/>
          <w:szCs w:val="24"/>
          <w14:ligatures w14:val="standardContextual"/>
        </w:rPr>
        <w:t xml:space="preserve">Ceemet will prepare a paper giving input </w:t>
      </w:r>
      <w:r w:rsidR="00563F90">
        <w:rPr>
          <w:rFonts w:eastAsiaTheme="minorEastAsia" w:cs="Calibri"/>
          <w:b/>
          <w:bCs/>
          <w:color w:val="002060"/>
          <w:sz w:val="24"/>
          <w:szCs w:val="24"/>
          <w14:ligatures w14:val="standardContextual"/>
        </w:rPr>
        <w:t>in the call for evidence on</w:t>
      </w:r>
      <w:r>
        <w:rPr>
          <w:rFonts w:eastAsiaTheme="minorEastAsia" w:cs="Calibri"/>
          <w:b/>
          <w:bCs/>
          <w:color w:val="002060"/>
          <w:sz w:val="24"/>
          <w:szCs w:val="24"/>
          <w14:ligatures w14:val="standardContextual"/>
        </w:rPr>
        <w:t xml:space="preserve"> ESSPASS. </w:t>
      </w:r>
      <w:r w:rsidRPr="006113B8">
        <w:rPr>
          <w:rFonts w:eastAsiaTheme="minorEastAsia" w:cs="Calibri"/>
          <w:b/>
          <w:bCs/>
          <w:color w:val="002060"/>
          <w:sz w:val="24"/>
          <w:szCs w:val="24"/>
          <w14:ligatures w14:val="standardContextual"/>
        </w:rPr>
        <w:t xml:space="preserve">Members are encouraged to give input from their national perspective. </w:t>
      </w:r>
    </w:p>
    <w:p w14:paraId="1986096B" w14:textId="6E644A03" w:rsidR="00A46D38" w:rsidRDefault="001754E9" w:rsidP="00582BBF">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lastRenderedPageBreak/>
        <w:t>Revision of 883/2004 Regulation</w:t>
      </w:r>
    </w:p>
    <w:p w14:paraId="51139294" w14:textId="1A05B054" w:rsidR="000A3144" w:rsidRDefault="00FA7430"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T</w:t>
      </w:r>
      <w:r w:rsidR="00264ADC" w:rsidRPr="00264ADC">
        <w:rPr>
          <w:rFonts w:eastAsiaTheme="minorHAnsi" w:cs="Calibri"/>
          <w:color w:val="002060"/>
          <w:sz w:val="24"/>
          <w:szCs w:val="24"/>
          <w14:ligatures w14:val="standardContextual"/>
        </w:rPr>
        <w:t>he Cypriot Presidency</w:t>
      </w:r>
      <w:r>
        <w:rPr>
          <w:rFonts w:eastAsiaTheme="minorHAnsi" w:cs="Calibri"/>
          <w:color w:val="002060"/>
          <w:sz w:val="24"/>
          <w:szCs w:val="24"/>
          <w14:ligatures w14:val="standardContextual"/>
        </w:rPr>
        <w:t xml:space="preserve"> intends to pick up</w:t>
      </w:r>
      <w:r w:rsidR="00264ADC" w:rsidRPr="00264ADC">
        <w:rPr>
          <w:rFonts w:eastAsiaTheme="minorHAnsi" w:cs="Calibri"/>
          <w:color w:val="002060"/>
          <w:sz w:val="24"/>
          <w:szCs w:val="24"/>
          <w14:ligatures w14:val="standardContextual"/>
        </w:rPr>
        <w:t xml:space="preserve"> this </w:t>
      </w:r>
      <w:r w:rsidR="00264ADC">
        <w:rPr>
          <w:rFonts w:eastAsiaTheme="minorHAnsi" w:cs="Calibri"/>
          <w:color w:val="002060"/>
          <w:sz w:val="24"/>
          <w:szCs w:val="24"/>
          <w14:ligatures w14:val="standardContextual"/>
        </w:rPr>
        <w:t>file again.</w:t>
      </w:r>
      <w:r>
        <w:rPr>
          <w:rFonts w:eastAsiaTheme="minorHAnsi" w:cs="Calibri"/>
          <w:color w:val="002060"/>
          <w:sz w:val="24"/>
          <w:szCs w:val="24"/>
          <w14:ligatures w14:val="standardContextual"/>
        </w:rPr>
        <w:t xml:space="preserve"> </w:t>
      </w:r>
      <w:r w:rsidR="00264ADC">
        <w:rPr>
          <w:rFonts w:eastAsiaTheme="minorHAnsi" w:cs="Calibri"/>
          <w:color w:val="002060"/>
          <w:sz w:val="24"/>
          <w:szCs w:val="24"/>
          <w14:ligatures w14:val="standardContextual"/>
        </w:rPr>
        <w:t xml:space="preserve"> </w:t>
      </w:r>
    </w:p>
    <w:p w14:paraId="714F869A" w14:textId="3ED37C21" w:rsidR="00185570" w:rsidRDefault="00185570"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However, there is no news on new trilogue meetings yet. </w:t>
      </w:r>
    </w:p>
    <w:p w14:paraId="1450B435" w14:textId="39B824E5" w:rsidR="001754E9" w:rsidRDefault="002973C5" w:rsidP="00582BBF">
      <w:pPr>
        <w:pStyle w:val="BodyTextBullet1"/>
        <w:numPr>
          <w:ilvl w:val="0"/>
          <w:numId w:val="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28</w:t>
      </w:r>
      <w:r w:rsidRPr="00401590">
        <w:rPr>
          <w:rFonts w:ascii="Calibri" w:eastAsiaTheme="minorHAnsi" w:hAnsi="Calibri" w:cs="Calibri"/>
          <w:b/>
          <w:bCs/>
          <w:color w:val="002060"/>
          <w:spacing w:val="0"/>
          <w:sz w:val="24"/>
          <w:szCs w:val="24"/>
          <w:vertAlign w:val="superscript"/>
          <w:lang w:eastAsia="en-US"/>
          <w14:ligatures w14:val="standardContextual"/>
        </w:rPr>
        <w:t>th</w:t>
      </w:r>
      <w:r w:rsidRPr="00401590">
        <w:rPr>
          <w:rFonts w:ascii="Calibri" w:eastAsiaTheme="minorHAnsi" w:hAnsi="Calibri" w:cs="Calibri"/>
          <w:b/>
          <w:bCs/>
          <w:color w:val="002060"/>
          <w:spacing w:val="0"/>
          <w:sz w:val="24"/>
          <w:szCs w:val="24"/>
          <w:lang w:eastAsia="en-US"/>
          <w14:ligatures w14:val="standardContextual"/>
        </w:rPr>
        <w:t xml:space="preserve"> regime</w:t>
      </w:r>
    </w:p>
    <w:p w14:paraId="087A70CF" w14:textId="63153888" w:rsidR="004F724F" w:rsidRDefault="00A62A0A" w:rsidP="00582BBF">
      <w:pPr>
        <w:jc w:val="both"/>
        <w:rPr>
          <w:rFonts w:eastAsiaTheme="minorEastAsia" w:cs="Calibri"/>
          <w:color w:val="002060"/>
          <w:sz w:val="24"/>
          <w:szCs w:val="24"/>
          <w14:ligatures w14:val="standardContextual"/>
        </w:rPr>
      </w:pPr>
      <w:r w:rsidRPr="4E0BD9DD">
        <w:rPr>
          <w:rFonts w:eastAsiaTheme="minorEastAsia" w:cs="Calibri"/>
          <w:color w:val="002060"/>
          <w:sz w:val="24"/>
          <w:szCs w:val="24"/>
          <w14:ligatures w14:val="standardContextual"/>
        </w:rPr>
        <w:t>In the EP</w:t>
      </w:r>
      <w:r w:rsidR="001F52D5" w:rsidRPr="4E0BD9DD">
        <w:rPr>
          <w:rFonts w:eastAsiaTheme="minorEastAsia" w:cs="Calibri"/>
          <w:color w:val="002060"/>
          <w:sz w:val="24"/>
          <w:szCs w:val="24"/>
          <w14:ligatures w14:val="standardContextual"/>
        </w:rPr>
        <w:t xml:space="preserve">, the </w:t>
      </w:r>
      <w:r w:rsidR="001F52D5" w:rsidRPr="4E0BD9DD">
        <w:rPr>
          <w:rFonts w:eastAsiaTheme="minorEastAsia" w:cs="Calibri"/>
          <w:b/>
          <w:bCs/>
          <w:color w:val="002060"/>
          <w:sz w:val="24"/>
          <w:szCs w:val="24"/>
          <w14:ligatures w14:val="standardContextual"/>
        </w:rPr>
        <w:t>own initiative report</w:t>
      </w:r>
      <w:r w:rsidR="001F52D5" w:rsidRPr="4E0BD9DD">
        <w:rPr>
          <w:rFonts w:eastAsiaTheme="minorEastAsia" w:cs="Calibri"/>
          <w:color w:val="002060"/>
          <w:sz w:val="24"/>
          <w:szCs w:val="24"/>
          <w14:ligatures w14:val="standardContextual"/>
        </w:rPr>
        <w:t xml:space="preserve"> of René Repasi (German, S&amp;D) was adopted</w:t>
      </w:r>
      <w:r w:rsidRPr="4E0BD9DD">
        <w:rPr>
          <w:rFonts w:eastAsiaTheme="minorEastAsia" w:cs="Calibri"/>
          <w:color w:val="002060"/>
          <w:sz w:val="24"/>
          <w:szCs w:val="24"/>
          <w14:ligatures w14:val="standardContextual"/>
        </w:rPr>
        <w:t xml:space="preserve"> </w:t>
      </w:r>
      <w:r w:rsidR="00C729A1" w:rsidRPr="4E0BD9DD">
        <w:rPr>
          <w:rFonts w:eastAsiaTheme="minorEastAsia" w:cs="Calibri"/>
          <w:color w:val="002060"/>
          <w:sz w:val="24"/>
          <w:szCs w:val="24"/>
          <w14:ligatures w14:val="standardContextual"/>
        </w:rPr>
        <w:t xml:space="preserve">in the JURI Committee </w:t>
      </w:r>
      <w:r w:rsidRPr="4E0BD9DD">
        <w:rPr>
          <w:rFonts w:eastAsiaTheme="minorEastAsia" w:cs="Calibri"/>
          <w:color w:val="002060"/>
          <w:sz w:val="24"/>
          <w:szCs w:val="24"/>
          <w14:ligatures w14:val="standardContextual"/>
        </w:rPr>
        <w:t>on 11/12/2025</w:t>
      </w:r>
      <w:r w:rsidR="0047787D" w:rsidRPr="4E0BD9DD">
        <w:rPr>
          <w:rFonts w:eastAsiaTheme="minorEastAsia" w:cs="Calibri"/>
          <w:color w:val="002060"/>
          <w:sz w:val="24"/>
          <w:szCs w:val="24"/>
          <w14:ligatures w14:val="standardContextual"/>
        </w:rPr>
        <w:t xml:space="preserve">, outlining a possible 28th company law regime. </w:t>
      </w:r>
      <w:r w:rsidR="00975F17" w:rsidRPr="4E0BD9DD">
        <w:rPr>
          <w:rFonts w:eastAsiaTheme="minorEastAsia" w:cs="Calibri"/>
          <w:color w:val="002060"/>
          <w:sz w:val="24"/>
          <w:szCs w:val="24"/>
          <w14:ligatures w14:val="standardContextual"/>
        </w:rPr>
        <w:t xml:space="preserve">The </w:t>
      </w:r>
      <w:r w:rsidR="00975F17" w:rsidRPr="4E0BD9DD">
        <w:rPr>
          <w:rFonts w:eastAsiaTheme="minorEastAsia" w:cs="Calibri"/>
          <w:b/>
          <w:bCs/>
          <w:color w:val="002060"/>
          <w:sz w:val="24"/>
          <w:szCs w:val="24"/>
          <w14:ligatures w14:val="standardContextual"/>
        </w:rPr>
        <w:t>plenary vote is</w:t>
      </w:r>
      <w:r w:rsidR="00975F17" w:rsidRPr="4E0BD9DD">
        <w:rPr>
          <w:rFonts w:eastAsiaTheme="minorEastAsia" w:cs="Calibri"/>
          <w:color w:val="002060"/>
          <w:sz w:val="24"/>
          <w:szCs w:val="24"/>
          <w14:ligatures w14:val="standardContextual"/>
        </w:rPr>
        <w:t xml:space="preserve"> expected </w:t>
      </w:r>
      <w:r w:rsidR="00A67C9E" w:rsidRPr="4E0BD9DD">
        <w:rPr>
          <w:rFonts w:eastAsiaTheme="minorEastAsia" w:cs="Calibri"/>
          <w:color w:val="002060"/>
          <w:sz w:val="24"/>
          <w:szCs w:val="24"/>
          <w14:ligatures w14:val="standardContextual"/>
        </w:rPr>
        <w:t xml:space="preserve">today </w:t>
      </w:r>
      <w:r w:rsidR="00DF12B5" w:rsidRPr="4E0BD9DD">
        <w:rPr>
          <w:rFonts w:eastAsiaTheme="minorEastAsia" w:cs="Calibri"/>
          <w:b/>
          <w:bCs/>
          <w:color w:val="002060"/>
          <w:sz w:val="24"/>
          <w:szCs w:val="24"/>
          <w14:ligatures w14:val="standardContextual"/>
        </w:rPr>
        <w:t>20/1/2026</w:t>
      </w:r>
      <w:r w:rsidR="00DF12B5" w:rsidRPr="4E0BD9DD">
        <w:rPr>
          <w:rFonts w:eastAsiaTheme="minorEastAsia" w:cs="Calibri"/>
          <w:color w:val="002060"/>
          <w:sz w:val="24"/>
          <w:szCs w:val="24"/>
          <w14:ligatures w14:val="standardContextual"/>
        </w:rPr>
        <w:t>.</w:t>
      </w:r>
      <w:r w:rsidR="06D0095F" w:rsidRPr="4E0BD9DD">
        <w:rPr>
          <w:rFonts w:eastAsiaTheme="minorEastAsia" w:cs="Calibri"/>
          <w:color w:val="002060"/>
          <w:sz w:val="24"/>
          <w:szCs w:val="24"/>
          <w14:ligatures w14:val="standardContextual"/>
        </w:rPr>
        <w:t xml:space="preserve"> </w:t>
      </w:r>
    </w:p>
    <w:p w14:paraId="2C3953EF" w14:textId="0F2B3AC6" w:rsidR="0047787D" w:rsidRDefault="0047787D" w:rsidP="00582BBF">
      <w:pPr>
        <w:jc w:val="both"/>
        <w:rPr>
          <w:rFonts w:eastAsiaTheme="minorHAnsi" w:cs="Calibri"/>
          <w:color w:val="002060"/>
          <w:sz w:val="24"/>
          <w:szCs w:val="24"/>
          <w14:ligatures w14:val="standardContextual"/>
        </w:rPr>
      </w:pPr>
      <w:r>
        <w:rPr>
          <w:rFonts w:eastAsiaTheme="minorHAnsi" w:cs="Calibri"/>
          <w:color w:val="002060"/>
          <w:sz w:val="24"/>
          <w:szCs w:val="24"/>
          <w14:ligatures w14:val="standardContextual"/>
        </w:rPr>
        <w:t xml:space="preserve">The </w:t>
      </w:r>
      <w:r w:rsidRPr="00521110">
        <w:rPr>
          <w:rFonts w:eastAsiaTheme="minorHAnsi" w:cs="Calibri"/>
          <w:b/>
          <w:bCs/>
          <w:color w:val="002060"/>
          <w:sz w:val="24"/>
          <w:szCs w:val="24"/>
          <w14:ligatures w14:val="standardContextual"/>
        </w:rPr>
        <w:t>Commission</w:t>
      </w:r>
      <w:r>
        <w:rPr>
          <w:rFonts w:eastAsiaTheme="minorHAnsi" w:cs="Calibri"/>
          <w:color w:val="002060"/>
          <w:sz w:val="24"/>
          <w:szCs w:val="24"/>
          <w14:ligatures w14:val="standardContextual"/>
        </w:rPr>
        <w:t xml:space="preserve"> is expected to present an initiative in Q1 2026. </w:t>
      </w:r>
    </w:p>
    <w:p w14:paraId="3DA7E5C5" w14:textId="77777777" w:rsidR="00D12851" w:rsidRPr="00D12851" w:rsidRDefault="00D12851" w:rsidP="00582BBF">
      <w:pPr>
        <w:pStyle w:val="BodyTextBullet1"/>
        <w:pBdr>
          <w:top w:val="nil"/>
          <w:left w:val="nil"/>
          <w:bottom w:val="nil"/>
          <w:right w:val="nil"/>
          <w:between w:val="nil"/>
          <w:bar w:val="nil"/>
        </w:pBdr>
        <w:tabs>
          <w:tab w:val="clear" w:pos="1164"/>
        </w:tabs>
        <w:ind w:right="284"/>
        <w:jc w:val="both"/>
        <w:rPr>
          <w:rFonts w:ascii="Calibri" w:eastAsiaTheme="minorEastAsia" w:hAnsi="Calibri" w:cs="Calibri"/>
          <w:color w:val="002060"/>
          <w:spacing w:val="0"/>
          <w:sz w:val="24"/>
          <w:szCs w:val="24"/>
          <w:lang w:eastAsia="en-US"/>
          <w14:ligatures w14:val="standardContextual"/>
        </w:rPr>
      </w:pPr>
      <w:r w:rsidRPr="00D12851">
        <w:rPr>
          <w:rFonts w:ascii="Calibri" w:eastAsiaTheme="minorEastAsia" w:hAnsi="Calibri" w:cs="Calibri"/>
          <w:color w:val="002060"/>
          <w:spacing w:val="0"/>
          <w:sz w:val="24"/>
          <w:szCs w:val="24"/>
          <w:lang w:eastAsia="en-US"/>
          <w14:ligatures w14:val="standardContextual"/>
        </w:rPr>
        <w:t>During the discussion, the following points were shared:</w:t>
      </w:r>
    </w:p>
    <w:p w14:paraId="5C49F7EF" w14:textId="205CDF02" w:rsidR="1A70869F" w:rsidRPr="00D12851" w:rsidRDefault="00D12851" w:rsidP="00582BBF">
      <w:pPr>
        <w:pStyle w:val="BodyTextBullet1"/>
        <w:numPr>
          <w:ilvl w:val="0"/>
          <w:numId w:val="27"/>
        </w:numPr>
        <w:pBdr>
          <w:top w:val="nil"/>
          <w:left w:val="nil"/>
          <w:bottom w:val="nil"/>
          <w:right w:val="nil"/>
          <w:between w:val="nil"/>
          <w:bar w:val="nil"/>
        </w:pBdr>
        <w:tabs>
          <w:tab w:val="clear" w:pos="1164"/>
        </w:tabs>
        <w:ind w:right="284"/>
        <w:jc w:val="both"/>
        <w:rPr>
          <w:rFonts w:ascii="Calibri" w:eastAsiaTheme="minorEastAsia" w:hAnsi="Calibri" w:cs="Calibri"/>
          <w:color w:val="002060"/>
          <w:spacing w:val="0"/>
          <w:sz w:val="24"/>
          <w:szCs w:val="24"/>
          <w:lang w:eastAsia="en-US"/>
          <w14:ligatures w14:val="standardContextual"/>
        </w:rPr>
      </w:pPr>
      <w:r w:rsidRPr="00D12851">
        <w:rPr>
          <w:rFonts w:ascii="Calibri" w:eastAsiaTheme="minorEastAsia" w:hAnsi="Calibri" w:cs="Calibri"/>
          <w:color w:val="002060"/>
          <w:spacing w:val="0"/>
          <w:sz w:val="24"/>
          <w:szCs w:val="24"/>
          <w:lang w:eastAsia="en-US"/>
          <w14:ligatures w14:val="standardContextual"/>
        </w:rPr>
        <w:t>The</w:t>
      </w:r>
      <w:r w:rsidR="1A70869F" w:rsidRPr="00D12851">
        <w:rPr>
          <w:rFonts w:ascii="Calibri" w:eastAsiaTheme="minorEastAsia" w:hAnsi="Calibri" w:cs="Calibri"/>
          <w:color w:val="002060"/>
          <w:spacing w:val="0"/>
          <w:sz w:val="24"/>
          <w:szCs w:val="24"/>
          <w:lang w:eastAsia="en-US"/>
          <w14:ligatures w14:val="standardContextual"/>
        </w:rPr>
        <w:t xml:space="preserve"> Commission is going to propose the 28th regime on the 18th of March.</w:t>
      </w:r>
    </w:p>
    <w:p w14:paraId="5C095E7E" w14:textId="12F2F865" w:rsidR="4E0BD9DD" w:rsidRDefault="00D12851" w:rsidP="00582BBF">
      <w:pPr>
        <w:pStyle w:val="BodyTextBullet1"/>
        <w:numPr>
          <w:ilvl w:val="0"/>
          <w:numId w:val="27"/>
        </w:numPr>
        <w:pBdr>
          <w:top w:val="nil"/>
          <w:left w:val="nil"/>
          <w:bottom w:val="nil"/>
          <w:right w:val="nil"/>
          <w:between w:val="nil"/>
          <w:bar w:val="nil"/>
        </w:pBdr>
        <w:tabs>
          <w:tab w:val="clear" w:pos="1164"/>
        </w:tabs>
        <w:ind w:right="284"/>
        <w:jc w:val="both"/>
        <w:rPr>
          <w:rFonts w:ascii="Calibri" w:eastAsiaTheme="minorEastAsia" w:hAnsi="Calibri" w:cs="Calibri"/>
          <w:color w:val="002060"/>
          <w:spacing w:val="0"/>
          <w:sz w:val="24"/>
          <w:szCs w:val="24"/>
          <w:lang w:eastAsia="en-US"/>
          <w14:ligatures w14:val="standardContextual"/>
        </w:rPr>
      </w:pPr>
      <w:r w:rsidRPr="00D12851">
        <w:rPr>
          <w:rFonts w:ascii="Calibri" w:eastAsiaTheme="minorEastAsia" w:hAnsi="Calibri" w:cs="Calibri"/>
          <w:color w:val="002060"/>
          <w:spacing w:val="0"/>
          <w:sz w:val="24"/>
          <w:szCs w:val="24"/>
          <w:lang w:eastAsia="en-US"/>
          <w14:ligatures w14:val="standardContextual"/>
        </w:rPr>
        <w:t>W</w:t>
      </w:r>
      <w:r w:rsidR="1A70869F" w:rsidRPr="00D12851">
        <w:rPr>
          <w:rFonts w:ascii="Calibri" w:eastAsiaTheme="minorEastAsia" w:hAnsi="Calibri" w:cs="Calibri"/>
          <w:color w:val="002060"/>
          <w:spacing w:val="0"/>
          <w:sz w:val="24"/>
          <w:szCs w:val="24"/>
          <w:lang w:eastAsia="en-US"/>
          <w14:ligatures w14:val="standardContextual"/>
        </w:rPr>
        <w:t>hile initially it was for startups and innovative companies, the proposal might have a bigger scope after all.</w:t>
      </w:r>
    </w:p>
    <w:p w14:paraId="62577C31" w14:textId="77777777" w:rsidR="00D12851" w:rsidRPr="00D12851" w:rsidRDefault="00D12851" w:rsidP="00582BBF">
      <w:pPr>
        <w:pStyle w:val="BodyTextBullet1"/>
        <w:pBdr>
          <w:top w:val="nil"/>
          <w:left w:val="nil"/>
          <w:bottom w:val="nil"/>
          <w:right w:val="nil"/>
          <w:between w:val="nil"/>
          <w:bar w:val="nil"/>
        </w:pBdr>
        <w:tabs>
          <w:tab w:val="clear" w:pos="1164"/>
        </w:tabs>
        <w:ind w:left="720" w:right="284"/>
        <w:jc w:val="both"/>
        <w:rPr>
          <w:rFonts w:ascii="Calibri" w:eastAsiaTheme="minorEastAsia" w:hAnsi="Calibri" w:cs="Calibri"/>
          <w:color w:val="002060"/>
          <w:spacing w:val="0"/>
          <w:sz w:val="24"/>
          <w:szCs w:val="24"/>
          <w:lang w:eastAsia="en-US"/>
          <w14:ligatures w14:val="standardContextual"/>
        </w:rPr>
      </w:pPr>
    </w:p>
    <w:p w14:paraId="65F7FEB5" w14:textId="58AB5E6C" w:rsidR="17F67F75" w:rsidRDefault="17F67F75" w:rsidP="00582BBF">
      <w:pPr>
        <w:jc w:val="both"/>
        <w:rPr>
          <w:rFonts w:eastAsiaTheme="minorEastAsia" w:cs="Calibri"/>
          <w:b/>
          <w:bCs/>
          <w:color w:val="002060"/>
          <w:sz w:val="24"/>
          <w:szCs w:val="24"/>
        </w:rPr>
      </w:pPr>
      <w:r w:rsidRPr="321B3D80">
        <w:rPr>
          <w:rFonts w:eastAsiaTheme="minorEastAsia" w:cs="Calibri"/>
          <w:b/>
          <w:bCs/>
          <w:color w:val="002060"/>
          <w:sz w:val="24"/>
          <w:szCs w:val="24"/>
        </w:rPr>
        <w:t>Actions points: As company law is not in the remit of Ceemet, the Secretariat will monitor if there are social conditionalities in the 28</w:t>
      </w:r>
      <w:r w:rsidRPr="321B3D80">
        <w:rPr>
          <w:rFonts w:eastAsiaTheme="minorEastAsia" w:cs="Calibri"/>
          <w:b/>
          <w:bCs/>
          <w:color w:val="002060"/>
          <w:sz w:val="24"/>
          <w:szCs w:val="24"/>
          <w:vertAlign w:val="superscript"/>
        </w:rPr>
        <w:t>th</w:t>
      </w:r>
      <w:r w:rsidRPr="321B3D80">
        <w:rPr>
          <w:rFonts w:eastAsiaTheme="minorEastAsia" w:cs="Calibri"/>
          <w:b/>
          <w:bCs/>
          <w:color w:val="002060"/>
          <w:sz w:val="24"/>
          <w:szCs w:val="24"/>
        </w:rPr>
        <w:t xml:space="preserve"> </w:t>
      </w:r>
      <w:r w:rsidR="2FF59766" w:rsidRPr="321B3D80">
        <w:rPr>
          <w:rFonts w:eastAsiaTheme="minorEastAsia" w:cs="Calibri"/>
          <w:b/>
          <w:bCs/>
          <w:color w:val="002060"/>
          <w:sz w:val="24"/>
          <w:szCs w:val="24"/>
        </w:rPr>
        <w:t>regime and</w:t>
      </w:r>
      <w:r w:rsidRPr="321B3D80">
        <w:rPr>
          <w:rFonts w:eastAsiaTheme="minorEastAsia" w:cs="Calibri"/>
          <w:b/>
          <w:bCs/>
          <w:color w:val="002060"/>
          <w:sz w:val="24"/>
          <w:szCs w:val="24"/>
        </w:rPr>
        <w:t xml:space="preserve"> will respond to these aspects only. </w:t>
      </w:r>
    </w:p>
    <w:p w14:paraId="489881C4" w14:textId="77777777" w:rsidR="00236DA3" w:rsidRDefault="00236DA3" w:rsidP="00582BBF">
      <w:pPr>
        <w:jc w:val="both"/>
        <w:rPr>
          <w:rFonts w:eastAsiaTheme="minorEastAsia" w:cs="Calibri"/>
          <w:b/>
          <w:bCs/>
          <w:color w:val="002060"/>
          <w:sz w:val="24"/>
          <w:szCs w:val="24"/>
        </w:rPr>
      </w:pPr>
    </w:p>
    <w:p w14:paraId="18BF43CA" w14:textId="0C01D383" w:rsidR="00084448" w:rsidRPr="00401590" w:rsidRDefault="002973C5"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A.O.B.</w:t>
      </w:r>
    </w:p>
    <w:p w14:paraId="2B677A79" w14:textId="4C7C1B8D" w:rsidR="00404B4B" w:rsidRPr="005C155D" w:rsidRDefault="00404B4B" w:rsidP="00582BBF">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hAnsi="Calibri" w:cs="Calibri"/>
          <w:sz w:val="24"/>
          <w:szCs w:val="24"/>
          <w:bdr w:val="nil"/>
        </w:rPr>
      </w:pPr>
      <w:r w:rsidRPr="00296575">
        <w:rPr>
          <w:rFonts w:ascii="Calibri" w:hAnsi="Calibri" w:cs="Calibri"/>
          <w:b/>
          <w:bCs/>
          <w:sz w:val="24"/>
          <w:szCs w:val="24"/>
          <w:bdr w:val="nil"/>
        </w:rPr>
        <w:t>Public procurement</w:t>
      </w:r>
      <w:r w:rsidRPr="005C155D">
        <w:rPr>
          <w:rFonts w:ascii="Calibri" w:hAnsi="Calibri" w:cs="Calibri"/>
          <w:sz w:val="24"/>
          <w:szCs w:val="24"/>
          <w:bdr w:val="nil"/>
        </w:rPr>
        <w:t xml:space="preserve">: meeting of </w:t>
      </w:r>
      <w:r w:rsidR="00E21C08" w:rsidRPr="005C155D">
        <w:rPr>
          <w:rFonts w:ascii="Calibri" w:hAnsi="Calibri" w:cs="Calibri"/>
          <w:sz w:val="24"/>
          <w:szCs w:val="24"/>
          <w:bdr w:val="nil"/>
        </w:rPr>
        <w:t xml:space="preserve">hearing (employers prep meeting) 13/1/2026. </w:t>
      </w:r>
    </w:p>
    <w:p w14:paraId="16BA4658" w14:textId="77777777" w:rsidR="00817885" w:rsidRPr="005C155D" w:rsidRDefault="00817885" w:rsidP="00582BBF">
      <w:pPr>
        <w:pStyle w:val="BodyTextBullet1"/>
        <w:pBdr>
          <w:top w:val="nil"/>
          <w:left w:val="nil"/>
          <w:bottom w:val="nil"/>
          <w:right w:val="nil"/>
          <w:between w:val="nil"/>
          <w:bar w:val="nil"/>
        </w:pBdr>
        <w:tabs>
          <w:tab w:val="clear" w:pos="1164"/>
        </w:tabs>
        <w:suppressAutoHyphens w:val="0"/>
        <w:autoSpaceDN/>
        <w:ind w:left="720" w:right="284"/>
        <w:jc w:val="both"/>
        <w:rPr>
          <w:rFonts w:ascii="Calibri" w:hAnsi="Calibri" w:cs="Calibri"/>
          <w:sz w:val="24"/>
          <w:szCs w:val="24"/>
          <w:bdr w:val="nil"/>
        </w:rPr>
      </w:pPr>
    </w:p>
    <w:p w14:paraId="053336A6" w14:textId="35FDAA7E" w:rsidR="00E810E2" w:rsidRPr="005C155D" w:rsidRDefault="00EF2ED4" w:rsidP="001E312F">
      <w:pPr>
        <w:pStyle w:val="BodyTextBullet1"/>
        <w:pBdr>
          <w:top w:val="nil"/>
          <w:left w:val="nil"/>
          <w:bottom w:val="nil"/>
          <w:right w:val="nil"/>
          <w:between w:val="nil"/>
          <w:bar w:val="nil"/>
        </w:pBdr>
        <w:tabs>
          <w:tab w:val="clear" w:pos="1164"/>
        </w:tabs>
        <w:suppressAutoHyphens w:val="0"/>
        <w:autoSpaceDN/>
        <w:ind w:left="360" w:right="284"/>
        <w:jc w:val="both"/>
        <w:rPr>
          <w:rFonts w:ascii="Calibri" w:hAnsi="Calibri" w:cs="Calibri"/>
          <w:sz w:val="24"/>
          <w:szCs w:val="24"/>
          <w:bdr w:val="nil"/>
        </w:rPr>
      </w:pPr>
      <w:r w:rsidRPr="005C155D">
        <w:rPr>
          <w:rFonts w:ascii="Calibri" w:hAnsi="Calibri" w:cs="Calibri"/>
          <w:sz w:val="24"/>
          <w:szCs w:val="24"/>
          <w:bdr w:val="nil"/>
        </w:rPr>
        <w:t xml:space="preserve">For BEU, inserting social condition </w:t>
      </w:r>
      <w:r w:rsidR="007E03C3" w:rsidRPr="005C155D">
        <w:rPr>
          <w:rFonts w:ascii="Calibri" w:hAnsi="Calibri" w:cs="Calibri"/>
          <w:sz w:val="24"/>
          <w:szCs w:val="24"/>
          <w:bdr w:val="nil"/>
        </w:rPr>
        <w:t xml:space="preserve">in the Public Procurement Directive </w:t>
      </w:r>
      <w:r w:rsidRPr="005C155D">
        <w:rPr>
          <w:rFonts w:ascii="Calibri" w:hAnsi="Calibri" w:cs="Calibri"/>
          <w:sz w:val="24"/>
          <w:szCs w:val="24"/>
          <w:bdr w:val="nil"/>
        </w:rPr>
        <w:t xml:space="preserve">is a red line. If we start mixing objectives in other pieces of legislation, </w:t>
      </w:r>
      <w:r w:rsidR="007E03C3" w:rsidRPr="005C155D">
        <w:rPr>
          <w:rFonts w:ascii="Calibri" w:hAnsi="Calibri" w:cs="Calibri"/>
          <w:sz w:val="24"/>
          <w:szCs w:val="24"/>
          <w:bdr w:val="nil"/>
        </w:rPr>
        <w:t xml:space="preserve">it </w:t>
      </w:r>
      <w:r w:rsidR="00CC66E6" w:rsidRPr="005C155D">
        <w:rPr>
          <w:rFonts w:ascii="Calibri" w:hAnsi="Calibri" w:cs="Calibri"/>
          <w:sz w:val="24"/>
          <w:szCs w:val="24"/>
          <w:bdr w:val="nil"/>
        </w:rPr>
        <w:t>is in</w:t>
      </w:r>
      <w:r w:rsidRPr="005C155D">
        <w:rPr>
          <w:rFonts w:ascii="Calibri" w:hAnsi="Calibri" w:cs="Calibri"/>
          <w:sz w:val="24"/>
          <w:szCs w:val="24"/>
          <w:bdr w:val="nil"/>
        </w:rPr>
        <w:t xml:space="preserve"> contradict</w:t>
      </w:r>
      <w:r w:rsidR="00CC66E6" w:rsidRPr="005C155D">
        <w:rPr>
          <w:rFonts w:ascii="Calibri" w:hAnsi="Calibri" w:cs="Calibri"/>
          <w:sz w:val="24"/>
          <w:szCs w:val="24"/>
          <w:bdr w:val="nil"/>
        </w:rPr>
        <w:t xml:space="preserve">ion </w:t>
      </w:r>
      <w:r w:rsidRPr="005C155D">
        <w:rPr>
          <w:rFonts w:ascii="Calibri" w:hAnsi="Calibri" w:cs="Calibri"/>
          <w:sz w:val="24"/>
          <w:szCs w:val="24"/>
          <w:bdr w:val="nil"/>
        </w:rPr>
        <w:t xml:space="preserve">to simplification and clarity. </w:t>
      </w:r>
    </w:p>
    <w:p w14:paraId="3ED60511" w14:textId="75A33B68" w:rsidR="004736C5" w:rsidRPr="005C155D" w:rsidRDefault="004736C5" w:rsidP="001E312F">
      <w:pPr>
        <w:pStyle w:val="ListParagraph"/>
        <w:spacing w:line="276" w:lineRule="auto"/>
        <w:ind w:left="36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 xml:space="preserve">Also, </w:t>
      </w:r>
      <w:r w:rsidR="00D948E0" w:rsidRPr="005C155D">
        <w:rPr>
          <w:rFonts w:eastAsia="Arial Unicode MS" w:cs="Calibri"/>
          <w:color w:val="383D83"/>
          <w:spacing w:val="-3"/>
          <w:sz w:val="24"/>
          <w:szCs w:val="24"/>
          <w:bdr w:val="nil"/>
          <w:lang w:eastAsia="en-GB"/>
        </w:rPr>
        <w:t>the</w:t>
      </w:r>
      <w:r w:rsidR="00FD6147" w:rsidRPr="005C155D">
        <w:rPr>
          <w:rFonts w:eastAsia="Arial Unicode MS" w:cs="Calibri"/>
          <w:color w:val="383D83"/>
          <w:spacing w:val="-3"/>
          <w:sz w:val="24"/>
          <w:szCs w:val="24"/>
          <w:bdr w:val="nil"/>
          <w:lang w:eastAsia="en-GB"/>
        </w:rPr>
        <w:t xml:space="preserve"> use of social clauses is possible and already used under current legislation. In PP procedure, via </w:t>
      </w:r>
      <w:r w:rsidR="006A4FCD" w:rsidRPr="005C155D">
        <w:rPr>
          <w:rFonts w:eastAsia="Arial Unicode MS" w:cs="Calibri"/>
          <w:color w:val="383D83"/>
          <w:spacing w:val="-3"/>
          <w:sz w:val="24"/>
          <w:szCs w:val="24"/>
          <w:bdr w:val="nil"/>
          <w:lang w:eastAsia="en-GB"/>
        </w:rPr>
        <w:t>the Technical</w:t>
      </w:r>
      <w:r w:rsidR="00FD6147" w:rsidRPr="005C155D">
        <w:rPr>
          <w:rFonts w:eastAsia="Arial Unicode MS" w:cs="Calibri"/>
          <w:color w:val="383D83"/>
          <w:spacing w:val="-3"/>
          <w:sz w:val="24"/>
          <w:szCs w:val="24"/>
          <w:bdr w:val="nil"/>
          <w:lang w:eastAsia="en-GB"/>
        </w:rPr>
        <w:t xml:space="preserve"> Specification phase.</w:t>
      </w:r>
      <w:r w:rsidR="00D948E0" w:rsidRPr="005C155D">
        <w:rPr>
          <w:rFonts w:eastAsia="Arial Unicode MS" w:cs="Calibri"/>
          <w:color w:val="383D83"/>
          <w:spacing w:val="-3"/>
          <w:sz w:val="24"/>
          <w:szCs w:val="24"/>
          <w:bdr w:val="nil"/>
          <w:lang w:eastAsia="en-GB"/>
        </w:rPr>
        <w:t xml:space="preserve"> 1</w:t>
      </w:r>
      <w:r w:rsidR="00D948E0" w:rsidRPr="005C155D">
        <w:rPr>
          <w:rFonts w:eastAsia="Arial Unicode MS" w:cs="Calibri"/>
          <w:color w:val="383D83"/>
          <w:spacing w:val="-3"/>
          <w:sz w:val="24"/>
          <w:szCs w:val="24"/>
          <w:bdr w:val="nil"/>
          <w:vertAlign w:val="superscript"/>
          <w:lang w:eastAsia="en-GB"/>
        </w:rPr>
        <w:t>st</w:t>
      </w:r>
      <w:r w:rsidR="00D948E0" w:rsidRPr="005C155D">
        <w:rPr>
          <w:rFonts w:eastAsia="Arial Unicode MS" w:cs="Calibri"/>
          <w:color w:val="383D83"/>
          <w:spacing w:val="-3"/>
          <w:sz w:val="24"/>
          <w:szCs w:val="24"/>
          <w:bdr w:val="nil"/>
          <w:lang w:eastAsia="en-GB"/>
        </w:rPr>
        <w:t xml:space="preserve"> phase</w:t>
      </w:r>
      <w:r w:rsidR="005A216C" w:rsidRPr="005C155D">
        <w:rPr>
          <w:rFonts w:eastAsia="Arial Unicode MS" w:cs="Calibri"/>
          <w:color w:val="383D83"/>
          <w:spacing w:val="-3"/>
          <w:sz w:val="24"/>
          <w:szCs w:val="24"/>
          <w:bdr w:val="nil"/>
          <w:lang w:eastAsia="en-GB"/>
        </w:rPr>
        <w:t xml:space="preserve">. </w:t>
      </w:r>
    </w:p>
    <w:p w14:paraId="574E3642" w14:textId="499D9E7D" w:rsidR="00EF2ED4" w:rsidRPr="005C155D" w:rsidRDefault="00E810E2" w:rsidP="001E312F">
      <w:pPr>
        <w:pStyle w:val="ListParagraph"/>
        <w:spacing w:line="276" w:lineRule="auto"/>
        <w:ind w:left="360"/>
        <w:jc w:val="both"/>
        <w:rPr>
          <w:rFonts w:eastAsia="Arial Unicode MS" w:cs="Calibri"/>
          <w:color w:val="383D83"/>
          <w:spacing w:val="-3"/>
          <w:sz w:val="24"/>
          <w:szCs w:val="24"/>
          <w:bdr w:val="nil"/>
          <w:lang w:eastAsia="en-GB"/>
        </w:rPr>
      </w:pPr>
      <w:r w:rsidRPr="00D12851">
        <w:rPr>
          <w:rFonts w:eastAsia="Arial Unicode MS" w:cs="Calibri"/>
          <w:color w:val="383D83"/>
          <w:spacing w:val="-3"/>
          <w:sz w:val="24"/>
          <w:szCs w:val="24"/>
          <w:bdr w:val="nil"/>
          <w:lang w:eastAsia="en-GB"/>
        </w:rPr>
        <w:t>The p</w:t>
      </w:r>
      <w:r w:rsidR="00EF2ED4" w:rsidRPr="00D12851">
        <w:rPr>
          <w:rFonts w:eastAsia="Arial Unicode MS" w:cs="Calibri"/>
          <w:color w:val="383D83"/>
          <w:spacing w:val="-3"/>
          <w:sz w:val="24"/>
          <w:szCs w:val="24"/>
          <w:bdr w:val="nil"/>
          <w:lang w:eastAsia="en-GB"/>
        </w:rPr>
        <w:t xml:space="preserve">olitical context </w:t>
      </w:r>
      <w:r w:rsidRPr="00D12851">
        <w:rPr>
          <w:rFonts w:eastAsia="Arial Unicode MS" w:cs="Calibri"/>
          <w:color w:val="383D83"/>
          <w:spacing w:val="-3"/>
          <w:sz w:val="24"/>
          <w:szCs w:val="24"/>
          <w:bdr w:val="nil"/>
          <w:lang w:eastAsia="en-GB"/>
        </w:rPr>
        <w:t xml:space="preserve">is </w:t>
      </w:r>
      <w:r w:rsidR="00EF2ED4" w:rsidRPr="00D12851">
        <w:rPr>
          <w:rFonts w:eastAsia="Arial Unicode MS" w:cs="Calibri"/>
          <w:color w:val="383D83"/>
          <w:spacing w:val="-3"/>
          <w:sz w:val="24"/>
          <w:szCs w:val="24"/>
          <w:bdr w:val="nil"/>
          <w:lang w:eastAsia="en-GB"/>
        </w:rPr>
        <w:t xml:space="preserve">quite favourable to us: </w:t>
      </w:r>
    </w:p>
    <w:p w14:paraId="6E847597" w14:textId="77777777" w:rsidR="00EF2ED4" w:rsidRPr="005C155D" w:rsidRDefault="00EF2ED4" w:rsidP="001E312F">
      <w:pPr>
        <w:pStyle w:val="ListParagraph"/>
        <w:numPr>
          <w:ilvl w:val="0"/>
          <w:numId w:val="29"/>
        </w:numPr>
        <w:suppressAutoHyphens w:val="0"/>
        <w:autoSpaceDN/>
        <w:spacing w:after="0" w:line="240" w:lineRule="auto"/>
        <w:ind w:left="720"/>
        <w:contextualSpacing w:val="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 xml:space="preserve">DG GROW does not want to introduce social criteria in PP.  </w:t>
      </w:r>
    </w:p>
    <w:p w14:paraId="3F3F1535" w14:textId="77777777" w:rsidR="00EB3A54" w:rsidRPr="005C155D" w:rsidRDefault="00EF2ED4" w:rsidP="001E312F">
      <w:pPr>
        <w:pStyle w:val="ListParagraph"/>
        <w:numPr>
          <w:ilvl w:val="0"/>
          <w:numId w:val="29"/>
        </w:numPr>
        <w:suppressAutoHyphens w:val="0"/>
        <w:autoSpaceDN/>
        <w:spacing w:after="0" w:line="240" w:lineRule="auto"/>
        <w:ind w:left="720"/>
        <w:contextualSpacing w:val="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EP: not too much of an appetite either. INI roll call vote very clear rejection of social criteria. At least by 100 votes difference.</w:t>
      </w:r>
    </w:p>
    <w:p w14:paraId="5AA2960B" w14:textId="145279D6" w:rsidR="00EF2ED4" w:rsidRPr="005C155D" w:rsidRDefault="00EF2ED4" w:rsidP="001E312F">
      <w:pPr>
        <w:pStyle w:val="ListParagraph"/>
        <w:numPr>
          <w:ilvl w:val="0"/>
          <w:numId w:val="29"/>
        </w:numPr>
        <w:suppressAutoHyphens w:val="0"/>
        <w:autoSpaceDN/>
        <w:spacing w:after="0" w:line="240" w:lineRule="auto"/>
        <w:ind w:left="720"/>
        <w:contextualSpacing w:val="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TU are</w:t>
      </w:r>
      <w:r w:rsidR="00EB3A54" w:rsidRPr="005C155D">
        <w:rPr>
          <w:rFonts w:eastAsia="Arial Unicode MS" w:cs="Calibri"/>
          <w:color w:val="383D83"/>
          <w:spacing w:val="-3"/>
          <w:sz w:val="24"/>
          <w:szCs w:val="24"/>
          <w:bdr w:val="nil"/>
          <w:lang w:eastAsia="en-GB"/>
        </w:rPr>
        <w:t xml:space="preserve"> the</w:t>
      </w:r>
      <w:r w:rsidRPr="005C155D">
        <w:rPr>
          <w:rFonts w:eastAsia="Arial Unicode MS" w:cs="Calibri"/>
          <w:color w:val="383D83"/>
          <w:spacing w:val="-3"/>
          <w:sz w:val="24"/>
          <w:szCs w:val="24"/>
          <w:bdr w:val="nil"/>
          <w:lang w:eastAsia="en-GB"/>
        </w:rPr>
        <w:t xml:space="preserve"> main driver behind idea to make PP</w:t>
      </w:r>
      <w:r w:rsidR="00D103BF" w:rsidRPr="005C155D">
        <w:rPr>
          <w:rFonts w:eastAsia="Arial Unicode MS" w:cs="Calibri"/>
          <w:color w:val="383D83"/>
          <w:spacing w:val="-3"/>
          <w:sz w:val="24"/>
          <w:szCs w:val="24"/>
          <w:bdr w:val="nil"/>
          <w:lang w:eastAsia="en-GB"/>
        </w:rPr>
        <w:t xml:space="preserve"> and public support </w:t>
      </w:r>
      <w:r w:rsidRPr="005C155D">
        <w:rPr>
          <w:rFonts w:eastAsia="Arial Unicode MS" w:cs="Calibri"/>
          <w:color w:val="383D83"/>
          <w:spacing w:val="-3"/>
          <w:sz w:val="24"/>
          <w:szCs w:val="24"/>
          <w:bdr w:val="nil"/>
          <w:lang w:eastAsia="en-GB"/>
        </w:rPr>
        <w:t xml:space="preserve">conditional on engaging in CB and company be part of CA. </w:t>
      </w:r>
    </w:p>
    <w:p w14:paraId="2A62F9B7" w14:textId="77777777" w:rsidR="00EF2ED4" w:rsidRPr="005C155D" w:rsidRDefault="00EF2ED4" w:rsidP="001E312F">
      <w:pPr>
        <w:pStyle w:val="ListParagraph"/>
        <w:numPr>
          <w:ilvl w:val="0"/>
          <w:numId w:val="30"/>
        </w:numPr>
        <w:suppressAutoHyphens w:val="0"/>
        <w:autoSpaceDN/>
        <w:spacing w:after="0" w:line="276" w:lineRule="auto"/>
        <w:ind w:left="72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 xml:space="preserve">Not acceptable for BEU: voluntary nature of social dialogue. </w:t>
      </w:r>
    </w:p>
    <w:p w14:paraId="080182B3" w14:textId="77777777" w:rsidR="00D4213E" w:rsidRPr="005C155D" w:rsidRDefault="00D4213E" w:rsidP="001E312F">
      <w:pPr>
        <w:pStyle w:val="ListParagraph"/>
        <w:numPr>
          <w:ilvl w:val="0"/>
          <w:numId w:val="30"/>
        </w:numPr>
        <w:suppressAutoHyphens w:val="0"/>
        <w:autoSpaceDN/>
        <w:spacing w:after="0" w:line="276" w:lineRule="auto"/>
        <w:ind w:left="72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 xml:space="preserve">Not appropriate to put legal demand on CA. Freedom to association, freedom to negotiate. </w:t>
      </w:r>
    </w:p>
    <w:p w14:paraId="5B504B12" w14:textId="77777777" w:rsidR="00EF2ED4" w:rsidRPr="005C155D" w:rsidRDefault="00EF2ED4" w:rsidP="001E312F">
      <w:pPr>
        <w:pStyle w:val="ListParagraph"/>
        <w:numPr>
          <w:ilvl w:val="0"/>
          <w:numId w:val="30"/>
        </w:numPr>
        <w:suppressAutoHyphens w:val="0"/>
        <w:autoSpaceDN/>
        <w:spacing w:after="0" w:line="276" w:lineRule="auto"/>
        <w:ind w:left="720"/>
        <w:jc w:val="both"/>
        <w:rPr>
          <w:rFonts w:eastAsia="Arial Unicode MS" w:cs="Calibri"/>
          <w:color w:val="383D83"/>
          <w:spacing w:val="-3"/>
          <w:sz w:val="24"/>
          <w:szCs w:val="24"/>
          <w:bdr w:val="nil"/>
          <w:lang w:eastAsia="en-GB"/>
        </w:rPr>
      </w:pPr>
      <w:r w:rsidRPr="005C155D">
        <w:rPr>
          <w:rFonts w:eastAsia="Arial Unicode MS" w:cs="Calibri"/>
          <w:color w:val="383D83"/>
          <w:spacing w:val="-3"/>
          <w:sz w:val="24"/>
          <w:szCs w:val="24"/>
          <w:bdr w:val="nil"/>
          <w:lang w:eastAsia="en-GB"/>
        </w:rPr>
        <w:t xml:space="preserve">Different labour models in EU MS. Rules about CA: to whom do they apply differs between MS. </w:t>
      </w:r>
    </w:p>
    <w:p w14:paraId="18F0576B" w14:textId="791FE0EC" w:rsidR="4E0BD9DD" w:rsidRDefault="4E0BD9DD" w:rsidP="001E312F">
      <w:pPr>
        <w:spacing w:after="0" w:line="276" w:lineRule="auto"/>
        <w:jc w:val="both"/>
        <w:rPr>
          <w:rFonts w:eastAsia="Arial Unicode MS" w:cs="Calibri"/>
          <w:color w:val="383D83"/>
          <w:sz w:val="24"/>
          <w:szCs w:val="24"/>
          <w:lang w:eastAsia="en-GB"/>
        </w:rPr>
      </w:pPr>
    </w:p>
    <w:p w14:paraId="0F697E3A" w14:textId="2AC03A80" w:rsidR="00D12851" w:rsidRPr="005C155D" w:rsidRDefault="00D12851" w:rsidP="001E312F">
      <w:pPr>
        <w:pStyle w:val="BodyTextBullet1"/>
        <w:pBdr>
          <w:top w:val="nil"/>
          <w:left w:val="nil"/>
          <w:bottom w:val="nil"/>
          <w:right w:val="nil"/>
          <w:between w:val="nil"/>
          <w:bar w:val="nil"/>
        </w:pBdr>
        <w:tabs>
          <w:tab w:val="clear" w:pos="1164"/>
        </w:tabs>
        <w:suppressAutoHyphens w:val="0"/>
        <w:autoSpaceDN/>
        <w:ind w:left="360" w:right="284"/>
        <w:jc w:val="both"/>
        <w:rPr>
          <w:rFonts w:ascii="Calibri" w:hAnsi="Calibri" w:cs="Calibri"/>
          <w:sz w:val="24"/>
          <w:szCs w:val="24"/>
          <w:bdr w:val="nil"/>
        </w:rPr>
      </w:pPr>
      <w:r w:rsidRPr="005C155D">
        <w:rPr>
          <w:rFonts w:ascii="Calibri" w:hAnsi="Calibri" w:cs="Calibri"/>
          <w:sz w:val="24"/>
          <w:szCs w:val="24"/>
          <w:bdr w:val="nil"/>
        </w:rPr>
        <w:t>T</w:t>
      </w:r>
      <w:r>
        <w:rPr>
          <w:rFonts w:ascii="Calibri" w:hAnsi="Calibri" w:cs="Calibri"/>
          <w:sz w:val="24"/>
          <w:szCs w:val="24"/>
          <w:bdr w:val="nil"/>
        </w:rPr>
        <w:t>he t</w:t>
      </w:r>
      <w:r w:rsidRPr="005C155D">
        <w:rPr>
          <w:rFonts w:ascii="Calibri" w:hAnsi="Calibri" w:cs="Calibri"/>
          <w:sz w:val="24"/>
          <w:szCs w:val="24"/>
          <w:bdr w:val="nil"/>
        </w:rPr>
        <w:t xml:space="preserve">rade </w:t>
      </w:r>
      <w:r>
        <w:rPr>
          <w:rFonts w:ascii="Calibri" w:hAnsi="Calibri" w:cs="Calibri"/>
          <w:sz w:val="24"/>
          <w:szCs w:val="24"/>
          <w:bdr w:val="nil"/>
        </w:rPr>
        <w:t>u</w:t>
      </w:r>
      <w:r w:rsidRPr="005C155D">
        <w:rPr>
          <w:rFonts w:ascii="Calibri" w:hAnsi="Calibri" w:cs="Calibri"/>
          <w:sz w:val="24"/>
          <w:szCs w:val="24"/>
          <w:bdr w:val="nil"/>
        </w:rPr>
        <w:t>nions repeat their call on social conditionality on every occasion. E.g. on 16/01/2026 ETUC and IndustriAll called on the Commission to include binding social conditions in the forthcoming Industrial (Decarbonisation) Accelerator Act</w:t>
      </w:r>
      <w:r>
        <w:rPr>
          <w:rFonts w:ascii="Calibri" w:hAnsi="Calibri" w:cs="Calibri"/>
          <w:sz w:val="24"/>
          <w:szCs w:val="24"/>
          <w:bdr w:val="nil"/>
        </w:rPr>
        <w:t xml:space="preserve"> (IAA)</w:t>
      </w:r>
      <w:r w:rsidRPr="005C155D">
        <w:rPr>
          <w:rFonts w:ascii="Calibri" w:hAnsi="Calibri" w:cs="Calibri"/>
          <w:sz w:val="24"/>
          <w:szCs w:val="24"/>
          <w:bdr w:val="nil"/>
        </w:rPr>
        <w:t>, which is expected a</w:t>
      </w:r>
      <w:r>
        <w:rPr>
          <w:rFonts w:ascii="Calibri" w:hAnsi="Calibri" w:cs="Calibri"/>
          <w:sz w:val="24"/>
          <w:szCs w:val="24"/>
          <w:bdr w:val="nil"/>
        </w:rPr>
        <w:t>t</w:t>
      </w:r>
      <w:r w:rsidRPr="005C155D">
        <w:rPr>
          <w:rFonts w:ascii="Calibri" w:hAnsi="Calibri" w:cs="Calibri"/>
          <w:sz w:val="24"/>
          <w:szCs w:val="24"/>
          <w:bdr w:val="nil"/>
        </w:rPr>
        <w:t xml:space="preserve"> the end of January.  </w:t>
      </w:r>
    </w:p>
    <w:p w14:paraId="5D1C40B9" w14:textId="77777777" w:rsidR="00D12851" w:rsidRDefault="00D12851" w:rsidP="00582BBF">
      <w:pPr>
        <w:pStyle w:val="BodyTextBullet1"/>
        <w:pBdr>
          <w:top w:val="nil"/>
          <w:left w:val="nil"/>
          <w:bottom w:val="nil"/>
          <w:right w:val="nil"/>
          <w:between w:val="nil"/>
          <w:bar w:val="nil"/>
        </w:pBdr>
        <w:tabs>
          <w:tab w:val="clear" w:pos="1164"/>
        </w:tabs>
        <w:suppressAutoHyphens w:val="0"/>
        <w:autoSpaceDN/>
        <w:ind w:left="720" w:right="284"/>
        <w:jc w:val="both"/>
        <w:rPr>
          <w:rFonts w:ascii="Calibri" w:hAnsi="Calibri" w:cs="Calibri"/>
          <w:sz w:val="24"/>
          <w:szCs w:val="24"/>
          <w:bdr w:val="nil"/>
        </w:rPr>
      </w:pPr>
    </w:p>
    <w:p w14:paraId="380E15DD" w14:textId="6D36B569" w:rsidR="00D12851" w:rsidRDefault="00D12851" w:rsidP="001E312F">
      <w:pPr>
        <w:spacing w:after="0" w:line="276" w:lineRule="auto"/>
        <w:ind w:left="360"/>
        <w:jc w:val="both"/>
        <w:rPr>
          <w:rFonts w:eastAsia="Arial Unicode MS" w:cs="Calibri"/>
          <w:color w:val="383D83"/>
          <w:sz w:val="24"/>
          <w:szCs w:val="24"/>
          <w:lang w:eastAsia="en-GB"/>
        </w:rPr>
      </w:pPr>
      <w:r>
        <w:rPr>
          <w:rFonts w:eastAsia="Arial Unicode MS" w:cs="Calibri"/>
          <w:color w:val="383D83"/>
          <w:sz w:val="24"/>
          <w:szCs w:val="24"/>
          <w:lang w:eastAsia="en-GB"/>
        </w:rPr>
        <w:t xml:space="preserve">In the discussion, the following points were made: </w:t>
      </w:r>
    </w:p>
    <w:p w14:paraId="6FB65091" w14:textId="344AF64D" w:rsidR="00D12851" w:rsidRDefault="775F6020" w:rsidP="001E312F">
      <w:pPr>
        <w:pStyle w:val="ListParagraph"/>
        <w:numPr>
          <w:ilvl w:val="0"/>
          <w:numId w:val="30"/>
        </w:numPr>
        <w:spacing w:after="0" w:line="276" w:lineRule="auto"/>
        <w:ind w:left="720"/>
        <w:jc w:val="both"/>
        <w:rPr>
          <w:rFonts w:eastAsia="Arial Unicode MS" w:cs="Calibri"/>
          <w:color w:val="383D83"/>
          <w:sz w:val="24"/>
          <w:szCs w:val="24"/>
          <w:lang w:eastAsia="en-GB"/>
        </w:rPr>
      </w:pPr>
      <w:r w:rsidRPr="00D12851">
        <w:rPr>
          <w:rFonts w:eastAsia="Arial Unicode MS" w:cs="Calibri"/>
          <w:color w:val="383D83"/>
          <w:sz w:val="24"/>
          <w:szCs w:val="24"/>
          <w:lang w:eastAsia="en-GB"/>
        </w:rPr>
        <w:t xml:space="preserve">Gesamtmetall will be participating in </w:t>
      </w:r>
      <w:r w:rsidR="00D12851" w:rsidRPr="00D12851">
        <w:rPr>
          <w:rFonts w:eastAsia="Arial Unicode MS" w:cs="Calibri"/>
          <w:color w:val="383D83"/>
          <w:sz w:val="24"/>
          <w:szCs w:val="24"/>
          <w:lang w:eastAsia="en-GB"/>
        </w:rPr>
        <w:t>the</w:t>
      </w:r>
      <w:r w:rsidRPr="00D12851">
        <w:rPr>
          <w:rFonts w:eastAsia="Arial Unicode MS" w:cs="Calibri"/>
          <w:color w:val="383D83"/>
          <w:sz w:val="24"/>
          <w:szCs w:val="24"/>
          <w:lang w:eastAsia="en-GB"/>
        </w:rPr>
        <w:t xml:space="preserve"> public consultation </w:t>
      </w:r>
      <w:r w:rsidR="00D12851" w:rsidRPr="00D12851">
        <w:rPr>
          <w:rFonts w:eastAsia="Arial Unicode MS" w:cs="Calibri"/>
          <w:color w:val="383D83"/>
          <w:sz w:val="24"/>
          <w:szCs w:val="24"/>
          <w:lang w:eastAsia="en-GB"/>
        </w:rPr>
        <w:t>on Public Procurement</w:t>
      </w:r>
      <w:r w:rsidRPr="00D12851">
        <w:rPr>
          <w:rFonts w:eastAsia="Arial Unicode MS" w:cs="Calibri"/>
          <w:color w:val="383D83"/>
          <w:sz w:val="24"/>
          <w:szCs w:val="24"/>
          <w:lang w:eastAsia="en-GB"/>
        </w:rPr>
        <w:t xml:space="preserve"> with </w:t>
      </w:r>
      <w:r w:rsidR="00296575" w:rsidRPr="00D12851">
        <w:rPr>
          <w:rFonts w:eastAsia="Arial Unicode MS" w:cs="Calibri"/>
          <w:color w:val="383D83"/>
          <w:sz w:val="24"/>
          <w:szCs w:val="24"/>
          <w:lang w:eastAsia="en-GB"/>
        </w:rPr>
        <w:t>BDA</w:t>
      </w:r>
      <w:r w:rsidR="00296575">
        <w:rPr>
          <w:rFonts w:eastAsia="Arial Unicode MS" w:cs="Calibri"/>
          <w:color w:val="383D83"/>
          <w:sz w:val="24"/>
          <w:szCs w:val="24"/>
          <w:lang w:eastAsia="en-GB"/>
        </w:rPr>
        <w:t xml:space="preserve"> and</w:t>
      </w:r>
      <w:r w:rsidR="00D12851">
        <w:rPr>
          <w:rFonts w:eastAsia="Arial Unicode MS" w:cs="Calibri"/>
          <w:color w:val="383D83"/>
          <w:sz w:val="24"/>
          <w:szCs w:val="24"/>
          <w:lang w:eastAsia="en-GB"/>
        </w:rPr>
        <w:t xml:space="preserve"> will share the draft. </w:t>
      </w:r>
    </w:p>
    <w:p w14:paraId="36CD9D66" w14:textId="5C66D2EA" w:rsidR="775F6020" w:rsidRPr="00D12851" w:rsidRDefault="00D12851" w:rsidP="001E312F">
      <w:pPr>
        <w:pStyle w:val="ListParagraph"/>
        <w:numPr>
          <w:ilvl w:val="0"/>
          <w:numId w:val="30"/>
        </w:numPr>
        <w:spacing w:after="0" w:line="276" w:lineRule="auto"/>
        <w:ind w:left="720"/>
        <w:jc w:val="both"/>
        <w:rPr>
          <w:rFonts w:eastAsia="Arial Unicode MS" w:cs="Calibri"/>
          <w:color w:val="383D83"/>
          <w:sz w:val="24"/>
          <w:szCs w:val="24"/>
          <w:lang w:eastAsia="en-GB"/>
        </w:rPr>
      </w:pPr>
      <w:r w:rsidRPr="00D12851">
        <w:rPr>
          <w:rFonts w:eastAsia="Arial Unicode MS" w:cs="Calibri"/>
          <w:color w:val="383D83"/>
          <w:sz w:val="24"/>
          <w:szCs w:val="24"/>
          <w:lang w:eastAsia="en-GB"/>
        </w:rPr>
        <w:lastRenderedPageBreak/>
        <w:t xml:space="preserve">Other Members will check with their confederations. </w:t>
      </w:r>
      <w:r w:rsidR="775F6020" w:rsidRPr="00D12851">
        <w:rPr>
          <w:rFonts w:eastAsia="Arial Unicode MS" w:cs="Calibri"/>
          <w:color w:val="383D83"/>
          <w:sz w:val="24"/>
          <w:szCs w:val="24"/>
          <w:lang w:eastAsia="en-GB"/>
        </w:rPr>
        <w:t>Stefan mentioned that he could share their draft for inspiration.</w:t>
      </w:r>
    </w:p>
    <w:p w14:paraId="39DDB62D" w14:textId="77777777" w:rsidR="0066312A" w:rsidRPr="00296575" w:rsidRDefault="0066312A" w:rsidP="00582BBF">
      <w:pPr>
        <w:suppressAutoHyphens w:val="0"/>
        <w:autoSpaceDN/>
        <w:spacing w:after="0" w:line="276" w:lineRule="auto"/>
        <w:jc w:val="both"/>
        <w:rPr>
          <w:rFonts w:eastAsia="Arial Unicode MS" w:cs="Calibri"/>
          <w:color w:val="383D83"/>
          <w:spacing w:val="-3"/>
          <w:sz w:val="24"/>
          <w:szCs w:val="24"/>
          <w:bdr w:val="nil"/>
          <w:lang w:eastAsia="en-GB"/>
        </w:rPr>
      </w:pPr>
    </w:p>
    <w:p w14:paraId="1289DA19" w14:textId="59BBE855" w:rsidR="005E098B" w:rsidRPr="003F1C08" w:rsidRDefault="00945981" w:rsidP="00582BBF">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hAnsi="Calibri" w:cs="Calibri"/>
          <w:b/>
          <w:bCs/>
          <w:sz w:val="24"/>
          <w:szCs w:val="24"/>
          <w:bdr w:val="nil"/>
        </w:rPr>
      </w:pPr>
      <w:r w:rsidRPr="003F1C08">
        <w:rPr>
          <w:rFonts w:ascii="Calibri" w:hAnsi="Calibri" w:cs="Calibri"/>
          <w:b/>
          <w:bCs/>
          <w:sz w:val="24"/>
          <w:szCs w:val="24"/>
          <w:bdr w:val="nil"/>
        </w:rPr>
        <w:t>Inf</w:t>
      </w:r>
      <w:r w:rsidR="00312E14" w:rsidRPr="003F1C08">
        <w:rPr>
          <w:rFonts w:ascii="Calibri" w:hAnsi="Calibri" w:cs="Calibri"/>
          <w:b/>
          <w:bCs/>
          <w:sz w:val="24"/>
          <w:szCs w:val="24"/>
          <w:bdr w:val="nil"/>
        </w:rPr>
        <w:t>ormal Competitiveness Council</w:t>
      </w:r>
      <w:r w:rsidR="31D38AB8" w:rsidRPr="003F1C08">
        <w:rPr>
          <w:rFonts w:ascii="Calibri" w:hAnsi="Calibri" w:cs="Calibri"/>
          <w:b/>
          <w:bCs/>
          <w:sz w:val="24"/>
          <w:szCs w:val="24"/>
          <w:bdr w:val="nil"/>
        </w:rPr>
        <w:t xml:space="preserve"> on 2-3 February in </w:t>
      </w:r>
      <w:proofErr w:type="spellStart"/>
      <w:r w:rsidR="31D38AB8" w:rsidRPr="003F1C08">
        <w:rPr>
          <w:rFonts w:ascii="Calibri" w:hAnsi="Calibri" w:cs="Calibri"/>
          <w:b/>
          <w:bCs/>
          <w:sz w:val="24"/>
          <w:szCs w:val="24"/>
          <w:bdr w:val="nil"/>
        </w:rPr>
        <w:t>Lefkosia</w:t>
      </w:r>
      <w:proofErr w:type="spellEnd"/>
      <w:r w:rsidR="31D38AB8" w:rsidRPr="003F1C08">
        <w:rPr>
          <w:rFonts w:ascii="Calibri" w:hAnsi="Calibri" w:cs="Calibri"/>
          <w:b/>
          <w:bCs/>
          <w:sz w:val="24"/>
          <w:szCs w:val="24"/>
          <w:bdr w:val="nil"/>
        </w:rPr>
        <w:t>:</w:t>
      </w:r>
    </w:p>
    <w:p w14:paraId="567261FE" w14:textId="19D703C6" w:rsidR="004F0BB5" w:rsidRDefault="00296575" w:rsidP="001E312F">
      <w:pPr>
        <w:pStyle w:val="BodyTextBullet1"/>
        <w:pBdr>
          <w:top w:val="nil"/>
          <w:left w:val="nil"/>
          <w:bottom w:val="nil"/>
          <w:right w:val="nil"/>
          <w:between w:val="nil"/>
          <w:bar w:val="nil"/>
        </w:pBdr>
        <w:tabs>
          <w:tab w:val="clear" w:pos="1164"/>
        </w:tabs>
        <w:suppressAutoHyphens w:val="0"/>
        <w:autoSpaceDN/>
        <w:ind w:left="360" w:right="284"/>
        <w:jc w:val="both"/>
        <w:rPr>
          <w:rFonts w:ascii="Calibri" w:hAnsi="Calibri" w:cs="Calibri"/>
          <w:sz w:val="24"/>
          <w:szCs w:val="24"/>
          <w:bdr w:val="nil"/>
        </w:rPr>
      </w:pPr>
      <w:r>
        <w:rPr>
          <w:rFonts w:ascii="Calibri" w:hAnsi="Calibri" w:cs="Calibri"/>
          <w:sz w:val="24"/>
          <w:szCs w:val="24"/>
          <w:bdr w:val="nil"/>
        </w:rPr>
        <w:t xml:space="preserve">There will be an informal </w:t>
      </w:r>
      <w:r w:rsidR="001D5485">
        <w:rPr>
          <w:rFonts w:ascii="Calibri" w:hAnsi="Calibri" w:cs="Calibri"/>
          <w:sz w:val="24"/>
          <w:szCs w:val="24"/>
          <w:bdr w:val="nil"/>
        </w:rPr>
        <w:t xml:space="preserve">Simplification &amp; </w:t>
      </w:r>
      <w:r>
        <w:rPr>
          <w:rFonts w:ascii="Calibri" w:hAnsi="Calibri" w:cs="Calibri"/>
          <w:sz w:val="24"/>
          <w:szCs w:val="24"/>
          <w:bdr w:val="nil"/>
        </w:rPr>
        <w:t>C</w:t>
      </w:r>
      <w:r w:rsidR="001D5485">
        <w:rPr>
          <w:rFonts w:ascii="Calibri" w:hAnsi="Calibri" w:cs="Calibri"/>
          <w:sz w:val="24"/>
          <w:szCs w:val="24"/>
          <w:bdr w:val="nil"/>
        </w:rPr>
        <w:t>ompetitiveness</w:t>
      </w:r>
      <w:r>
        <w:rPr>
          <w:rFonts w:ascii="Calibri" w:hAnsi="Calibri" w:cs="Calibri"/>
          <w:sz w:val="24"/>
          <w:szCs w:val="24"/>
          <w:bdr w:val="nil"/>
        </w:rPr>
        <w:t xml:space="preserve"> Council. As this is an opportunity to give input at national level </w:t>
      </w:r>
      <w:proofErr w:type="gramStart"/>
      <w:r w:rsidR="004D10CA">
        <w:rPr>
          <w:rFonts w:ascii="Calibri" w:hAnsi="Calibri" w:cs="Calibri"/>
          <w:sz w:val="24"/>
          <w:szCs w:val="24"/>
          <w:bdr w:val="nil"/>
        </w:rPr>
        <w:t>with regard to</w:t>
      </w:r>
      <w:proofErr w:type="gramEnd"/>
      <w:r w:rsidR="004D10CA">
        <w:rPr>
          <w:rFonts w:ascii="Calibri" w:hAnsi="Calibri" w:cs="Calibri"/>
          <w:sz w:val="24"/>
          <w:szCs w:val="24"/>
          <w:bdr w:val="nil"/>
        </w:rPr>
        <w:t xml:space="preserve"> competitiveness, </w:t>
      </w:r>
      <w:r w:rsidR="008277C2">
        <w:rPr>
          <w:rFonts w:ascii="Calibri" w:hAnsi="Calibri" w:cs="Calibri"/>
          <w:sz w:val="24"/>
          <w:szCs w:val="24"/>
          <w:bdr w:val="nil"/>
        </w:rPr>
        <w:t xml:space="preserve">Members were asked if they have or intend to contact their national Ministers and/or PermRep. </w:t>
      </w:r>
      <w:r w:rsidR="004F0BB5">
        <w:rPr>
          <w:rFonts w:ascii="Calibri" w:hAnsi="Calibri" w:cs="Calibri"/>
          <w:sz w:val="24"/>
          <w:szCs w:val="24"/>
          <w:bdr w:val="nil"/>
        </w:rPr>
        <w:t xml:space="preserve"> </w:t>
      </w:r>
    </w:p>
    <w:p w14:paraId="137D9D54" w14:textId="6AC5DF54" w:rsidR="004F0BB5" w:rsidRDefault="004F0BB5" w:rsidP="001E312F">
      <w:pPr>
        <w:pStyle w:val="BodyTextBullet1"/>
        <w:pBdr>
          <w:top w:val="nil"/>
          <w:left w:val="nil"/>
          <w:bottom w:val="nil"/>
          <w:right w:val="nil"/>
          <w:between w:val="nil"/>
          <w:bar w:val="nil"/>
        </w:pBdr>
        <w:tabs>
          <w:tab w:val="clear" w:pos="1164"/>
        </w:tabs>
        <w:suppressAutoHyphens w:val="0"/>
        <w:autoSpaceDN/>
        <w:ind w:left="360" w:right="284"/>
        <w:jc w:val="both"/>
        <w:rPr>
          <w:rFonts w:ascii="Calibri" w:hAnsi="Calibri" w:cs="Calibri"/>
          <w:sz w:val="24"/>
          <w:szCs w:val="24"/>
          <w:bdr w:val="nil"/>
        </w:rPr>
      </w:pPr>
      <w:r>
        <w:rPr>
          <w:rFonts w:ascii="Calibri" w:hAnsi="Calibri" w:cs="Calibri"/>
          <w:sz w:val="24"/>
          <w:szCs w:val="24"/>
          <w:bdr w:val="nil"/>
        </w:rPr>
        <w:t xml:space="preserve">The following comments were made: </w:t>
      </w:r>
    </w:p>
    <w:p w14:paraId="77AA9D66" w14:textId="33072428" w:rsidR="4E0BD9DD" w:rsidRPr="0019727F" w:rsidRDefault="0019727F" w:rsidP="001E312F">
      <w:pPr>
        <w:pStyle w:val="BodyTextBullet1"/>
        <w:numPr>
          <w:ilvl w:val="0"/>
          <w:numId w:val="30"/>
        </w:numPr>
        <w:pBdr>
          <w:top w:val="nil"/>
          <w:left w:val="nil"/>
          <w:bottom w:val="nil"/>
          <w:right w:val="nil"/>
          <w:between w:val="nil"/>
          <w:bar w:val="nil"/>
        </w:pBdr>
        <w:tabs>
          <w:tab w:val="clear" w:pos="1164"/>
        </w:tabs>
        <w:ind w:right="284"/>
        <w:jc w:val="both"/>
        <w:rPr>
          <w:rFonts w:ascii="Calibri" w:hAnsi="Calibri" w:cs="Calibri"/>
          <w:sz w:val="24"/>
          <w:szCs w:val="24"/>
        </w:rPr>
      </w:pPr>
      <w:r>
        <w:rPr>
          <w:rFonts w:ascii="Calibri" w:hAnsi="Calibri" w:cs="Calibri"/>
          <w:sz w:val="24"/>
          <w:szCs w:val="24"/>
          <w:bdr w:val="nil"/>
        </w:rPr>
        <w:t xml:space="preserve">UIMM will have a meeting the French PermRep next week. </w:t>
      </w:r>
    </w:p>
    <w:p w14:paraId="700A607B" w14:textId="16F8FD65" w:rsidR="0019727F" w:rsidRPr="00850966" w:rsidRDefault="0019727F" w:rsidP="001E312F">
      <w:pPr>
        <w:pStyle w:val="BodyTextBullet1"/>
        <w:numPr>
          <w:ilvl w:val="0"/>
          <w:numId w:val="30"/>
        </w:numPr>
        <w:pBdr>
          <w:top w:val="nil"/>
          <w:left w:val="nil"/>
          <w:bottom w:val="nil"/>
          <w:right w:val="nil"/>
          <w:between w:val="nil"/>
          <w:bar w:val="nil"/>
        </w:pBdr>
        <w:tabs>
          <w:tab w:val="clear" w:pos="1164"/>
        </w:tabs>
        <w:ind w:right="284"/>
        <w:jc w:val="both"/>
        <w:rPr>
          <w:rFonts w:ascii="Calibri" w:hAnsi="Calibri" w:cs="Calibri"/>
          <w:sz w:val="24"/>
          <w:szCs w:val="24"/>
        </w:rPr>
      </w:pPr>
      <w:r>
        <w:rPr>
          <w:rFonts w:ascii="Calibri" w:hAnsi="Calibri" w:cs="Calibri"/>
          <w:sz w:val="24"/>
          <w:szCs w:val="24"/>
          <w:bdr w:val="nil"/>
        </w:rPr>
        <w:t xml:space="preserve">Gesamtmetall </w:t>
      </w:r>
      <w:r w:rsidR="000C1C47">
        <w:rPr>
          <w:rFonts w:ascii="Calibri" w:hAnsi="Calibri" w:cs="Calibri"/>
          <w:sz w:val="24"/>
          <w:szCs w:val="24"/>
          <w:bdr w:val="nil"/>
        </w:rPr>
        <w:t xml:space="preserve">shared that in the next two weeks, </w:t>
      </w:r>
      <w:r w:rsidR="005D1A27">
        <w:rPr>
          <w:rFonts w:ascii="Calibri" w:hAnsi="Calibri" w:cs="Calibri"/>
          <w:sz w:val="24"/>
          <w:szCs w:val="24"/>
          <w:bdr w:val="nil"/>
        </w:rPr>
        <w:t>their CEO</w:t>
      </w:r>
      <w:r w:rsidR="00C41598">
        <w:rPr>
          <w:rFonts w:ascii="Calibri" w:hAnsi="Calibri" w:cs="Calibri"/>
          <w:sz w:val="24"/>
          <w:szCs w:val="24"/>
          <w:bdr w:val="nil"/>
        </w:rPr>
        <w:t xml:space="preserve"> will attend </w:t>
      </w:r>
      <w:r w:rsidR="000C1C47">
        <w:rPr>
          <w:rFonts w:ascii="Calibri" w:hAnsi="Calibri" w:cs="Calibri"/>
          <w:sz w:val="24"/>
          <w:szCs w:val="24"/>
          <w:bdr w:val="nil"/>
        </w:rPr>
        <w:t>Table Europe</w:t>
      </w:r>
      <w:r w:rsidR="00C41598">
        <w:rPr>
          <w:rFonts w:ascii="Calibri" w:hAnsi="Calibri" w:cs="Calibri"/>
          <w:sz w:val="24"/>
          <w:szCs w:val="24"/>
          <w:bdr w:val="nil"/>
        </w:rPr>
        <w:t xml:space="preserve">. It is discussed with </w:t>
      </w:r>
      <w:r w:rsidR="000413C5">
        <w:rPr>
          <w:rFonts w:ascii="Calibri" w:hAnsi="Calibri" w:cs="Calibri"/>
          <w:sz w:val="24"/>
          <w:szCs w:val="24"/>
          <w:bdr w:val="nil"/>
        </w:rPr>
        <w:t>other journalist</w:t>
      </w:r>
      <w:r w:rsidR="005D1A27">
        <w:rPr>
          <w:rFonts w:ascii="Calibri" w:hAnsi="Calibri" w:cs="Calibri"/>
          <w:sz w:val="24"/>
          <w:szCs w:val="24"/>
          <w:bdr w:val="nil"/>
        </w:rPr>
        <w:t>s in Germany</w:t>
      </w:r>
      <w:r w:rsidR="000413C5">
        <w:rPr>
          <w:rFonts w:ascii="Calibri" w:hAnsi="Calibri" w:cs="Calibri"/>
          <w:sz w:val="24"/>
          <w:szCs w:val="24"/>
          <w:bdr w:val="nil"/>
        </w:rPr>
        <w:t xml:space="preserve">. </w:t>
      </w:r>
      <w:r w:rsidR="00850966" w:rsidRPr="00850966">
        <w:rPr>
          <w:rFonts w:ascii="Calibri" w:hAnsi="Calibri" w:cs="Calibri"/>
          <w:sz w:val="24"/>
          <w:szCs w:val="24"/>
        </w:rPr>
        <w:t>Business Europe is writing a paper</w:t>
      </w:r>
      <w:r w:rsidR="00850966">
        <w:rPr>
          <w:rFonts w:ascii="Calibri" w:hAnsi="Calibri" w:cs="Calibri"/>
          <w:sz w:val="24"/>
          <w:szCs w:val="24"/>
        </w:rPr>
        <w:t>.</w:t>
      </w:r>
    </w:p>
    <w:p w14:paraId="587B382B" w14:textId="068BBB1E" w:rsidR="00850966" w:rsidRDefault="00FC1458" w:rsidP="001E312F">
      <w:pPr>
        <w:pStyle w:val="BodyTextBullet1"/>
        <w:numPr>
          <w:ilvl w:val="0"/>
          <w:numId w:val="30"/>
        </w:numPr>
        <w:pBdr>
          <w:top w:val="nil"/>
          <w:left w:val="nil"/>
          <w:bottom w:val="nil"/>
          <w:right w:val="nil"/>
          <w:between w:val="nil"/>
          <w:bar w:val="nil"/>
        </w:pBdr>
        <w:tabs>
          <w:tab w:val="clear" w:pos="1164"/>
        </w:tabs>
        <w:ind w:right="284"/>
        <w:jc w:val="both"/>
        <w:rPr>
          <w:rFonts w:ascii="Calibri" w:hAnsi="Calibri" w:cs="Calibri"/>
          <w:b/>
          <w:bCs/>
          <w:sz w:val="24"/>
          <w:szCs w:val="24"/>
        </w:rPr>
      </w:pPr>
      <w:r>
        <w:rPr>
          <w:rFonts w:ascii="Calibri" w:hAnsi="Calibri" w:cs="Calibri"/>
          <w:sz w:val="24"/>
          <w:szCs w:val="24"/>
          <w:bdr w:val="nil"/>
        </w:rPr>
        <w:t xml:space="preserve">WKÖ informed it would be on </w:t>
      </w:r>
      <w:r w:rsidR="00850966">
        <w:rPr>
          <w:rFonts w:ascii="Calibri" w:hAnsi="Calibri" w:cs="Calibri"/>
          <w:sz w:val="24"/>
          <w:szCs w:val="24"/>
          <w:bdr w:val="nil"/>
        </w:rPr>
        <w:t xml:space="preserve">the state of play regarding the </w:t>
      </w:r>
      <w:r>
        <w:rPr>
          <w:rFonts w:ascii="Calibri" w:hAnsi="Calibri" w:cs="Calibri"/>
          <w:sz w:val="24"/>
          <w:szCs w:val="24"/>
          <w:bdr w:val="nil"/>
        </w:rPr>
        <w:t>Competitiveness Compass</w:t>
      </w:r>
      <w:r w:rsidR="00850966">
        <w:rPr>
          <w:rFonts w:ascii="Calibri" w:hAnsi="Calibri" w:cs="Calibri"/>
          <w:sz w:val="24"/>
          <w:szCs w:val="24"/>
          <w:bdr w:val="nil"/>
        </w:rPr>
        <w:t xml:space="preserve">. </w:t>
      </w:r>
    </w:p>
    <w:p w14:paraId="0850C055" w14:textId="77777777" w:rsidR="001E312F" w:rsidRDefault="001E312F" w:rsidP="001E312F">
      <w:pPr>
        <w:pStyle w:val="BodyTextBullet1"/>
        <w:pBdr>
          <w:top w:val="nil"/>
          <w:left w:val="nil"/>
          <w:bottom w:val="nil"/>
          <w:right w:val="nil"/>
          <w:between w:val="nil"/>
          <w:bar w:val="nil"/>
        </w:pBdr>
        <w:tabs>
          <w:tab w:val="clear" w:pos="1164"/>
        </w:tabs>
        <w:ind w:left="360" w:right="284"/>
        <w:jc w:val="both"/>
        <w:rPr>
          <w:rFonts w:ascii="Calibri" w:hAnsi="Calibri" w:cs="Calibri"/>
          <w:b/>
          <w:bCs/>
          <w:sz w:val="24"/>
          <w:szCs w:val="24"/>
        </w:rPr>
      </w:pPr>
    </w:p>
    <w:p w14:paraId="19106095" w14:textId="57C9D901" w:rsidR="00850966" w:rsidRDefault="004D10CA" w:rsidP="64D93736">
      <w:pPr>
        <w:pStyle w:val="BodyTextBullet1"/>
        <w:pBdr>
          <w:top w:val="nil"/>
          <w:left w:val="nil"/>
          <w:bottom w:val="nil"/>
          <w:right w:val="nil"/>
          <w:between w:val="nil"/>
          <w:bar w:val="nil"/>
        </w:pBdr>
        <w:tabs>
          <w:tab w:val="clear" w:pos="1164"/>
        </w:tabs>
        <w:ind w:left="360" w:right="284"/>
        <w:jc w:val="both"/>
        <w:rPr>
          <w:rFonts w:ascii="Calibri" w:hAnsi="Calibri" w:cs="Calibri"/>
          <w:b/>
          <w:bCs/>
          <w:sz w:val="24"/>
          <w:szCs w:val="24"/>
        </w:rPr>
      </w:pPr>
      <w:r w:rsidRPr="64D93736">
        <w:rPr>
          <w:rFonts w:ascii="Calibri" w:hAnsi="Calibri" w:cs="Calibri"/>
          <w:b/>
          <w:bCs/>
          <w:sz w:val="24"/>
          <w:szCs w:val="24"/>
        </w:rPr>
        <w:t>Action</w:t>
      </w:r>
      <w:r w:rsidR="4C7B3B34" w:rsidRPr="64D93736">
        <w:rPr>
          <w:rFonts w:ascii="Calibri" w:hAnsi="Calibri" w:cs="Calibri"/>
          <w:b/>
          <w:bCs/>
          <w:sz w:val="24"/>
          <w:szCs w:val="24"/>
        </w:rPr>
        <w:t>s</w:t>
      </w:r>
      <w:r w:rsidRPr="64D93736">
        <w:rPr>
          <w:rFonts w:ascii="Calibri" w:hAnsi="Calibri" w:cs="Calibri"/>
          <w:b/>
          <w:bCs/>
          <w:sz w:val="24"/>
          <w:szCs w:val="24"/>
        </w:rPr>
        <w:t xml:space="preserve">: </w:t>
      </w:r>
      <w:r w:rsidR="00850966" w:rsidRPr="64D93736">
        <w:rPr>
          <w:rFonts w:ascii="Calibri" w:hAnsi="Calibri" w:cs="Calibri"/>
          <w:b/>
          <w:bCs/>
          <w:sz w:val="24"/>
          <w:szCs w:val="24"/>
        </w:rPr>
        <w:t xml:space="preserve">Members are encouraged to contact their PermRep and/or national </w:t>
      </w:r>
      <w:r w:rsidR="35C5E750" w:rsidRPr="64D93736">
        <w:rPr>
          <w:rFonts w:ascii="Calibri" w:hAnsi="Calibri" w:cs="Calibri"/>
          <w:b/>
          <w:bCs/>
          <w:sz w:val="24"/>
          <w:szCs w:val="24"/>
        </w:rPr>
        <w:t>m</w:t>
      </w:r>
      <w:r w:rsidR="00850966" w:rsidRPr="64D93736">
        <w:rPr>
          <w:rFonts w:ascii="Calibri" w:hAnsi="Calibri" w:cs="Calibri"/>
          <w:b/>
          <w:bCs/>
          <w:sz w:val="24"/>
          <w:szCs w:val="24"/>
        </w:rPr>
        <w:t xml:space="preserve">inisters. </w:t>
      </w:r>
      <w:r w:rsidR="4A85F3AA" w:rsidRPr="64D93736">
        <w:rPr>
          <w:rFonts w:ascii="Calibri" w:hAnsi="Calibri" w:cs="Calibri"/>
          <w:b/>
          <w:bCs/>
          <w:sz w:val="24"/>
          <w:szCs w:val="24"/>
        </w:rPr>
        <w:t>Ceemet will contact the Ambassadors of PermReps or Compet Attachés of the MS where we have no active member. A</w:t>
      </w:r>
      <w:r w:rsidR="7B26B2B5" w:rsidRPr="64D93736">
        <w:rPr>
          <w:rFonts w:ascii="Calibri" w:hAnsi="Calibri" w:cs="Calibri"/>
          <w:b/>
          <w:bCs/>
          <w:sz w:val="24"/>
          <w:szCs w:val="24"/>
        </w:rPr>
        <w:t xml:space="preserve"> </w:t>
      </w:r>
      <w:r w:rsidR="001E312F" w:rsidRPr="64D93736">
        <w:rPr>
          <w:rFonts w:ascii="Calibri" w:hAnsi="Calibri" w:cs="Calibri"/>
          <w:b/>
          <w:bCs/>
          <w:sz w:val="24"/>
          <w:szCs w:val="24"/>
        </w:rPr>
        <w:t>statement</w:t>
      </w:r>
      <w:r w:rsidR="4A85F3AA" w:rsidRPr="64D93736">
        <w:rPr>
          <w:rFonts w:ascii="Calibri" w:hAnsi="Calibri" w:cs="Calibri"/>
          <w:b/>
          <w:bCs/>
          <w:sz w:val="24"/>
          <w:szCs w:val="24"/>
        </w:rPr>
        <w:t xml:space="preserve"> will also be published calling for better regulation and simplification. </w:t>
      </w:r>
    </w:p>
    <w:p w14:paraId="34ECD3EA" w14:textId="520500D2" w:rsidR="4E0BD9DD" w:rsidRDefault="4E0BD9DD" w:rsidP="00582BBF">
      <w:pPr>
        <w:pStyle w:val="BodyTextBullet1"/>
        <w:pBdr>
          <w:top w:val="nil"/>
          <w:left w:val="nil"/>
          <w:bottom w:val="nil"/>
          <w:right w:val="nil"/>
          <w:between w:val="nil"/>
          <w:bar w:val="nil"/>
        </w:pBdr>
        <w:tabs>
          <w:tab w:val="clear" w:pos="1164"/>
        </w:tabs>
        <w:ind w:right="284"/>
        <w:jc w:val="both"/>
        <w:rPr>
          <w:rFonts w:ascii="Calibri" w:hAnsi="Calibri" w:cs="Calibri"/>
          <w:sz w:val="24"/>
          <w:szCs w:val="24"/>
        </w:rPr>
      </w:pPr>
    </w:p>
    <w:p w14:paraId="72634A2A" w14:textId="01A6292F" w:rsidR="002826AA" w:rsidRPr="005C155D" w:rsidRDefault="002826AA" w:rsidP="00582BBF">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hAnsi="Calibri" w:cs="Calibri"/>
          <w:sz w:val="24"/>
          <w:szCs w:val="24"/>
          <w:bdr w:val="nil"/>
        </w:rPr>
      </w:pPr>
      <w:r w:rsidRPr="199CF73E">
        <w:rPr>
          <w:rFonts w:ascii="Calibri" w:eastAsiaTheme="minorEastAsia" w:hAnsi="Calibri" w:cs="Calibri"/>
          <w:b/>
          <w:color w:val="002060"/>
          <w:spacing w:val="0"/>
          <w:sz w:val="24"/>
          <w:szCs w:val="24"/>
          <w:lang w:eastAsia="en-US"/>
          <w14:ligatures w14:val="standardContextual"/>
        </w:rPr>
        <w:t xml:space="preserve">Date of next meeting: </w:t>
      </w:r>
      <w:r w:rsidRPr="199CF73E">
        <w:rPr>
          <w:rFonts w:ascii="Calibri" w:eastAsiaTheme="minorEastAsia" w:hAnsi="Calibri" w:cs="Calibri"/>
          <w:b/>
          <w:color w:val="002060"/>
          <w:spacing w:val="0"/>
          <w:sz w:val="24"/>
          <w:szCs w:val="24"/>
          <w:highlight w:val="yellow"/>
          <w:lang w:eastAsia="en-US"/>
          <w14:ligatures w14:val="standardContextual"/>
        </w:rPr>
        <w:t>17 February 2026</w:t>
      </w:r>
      <w:r w:rsidRPr="199CF73E">
        <w:rPr>
          <w:rFonts w:ascii="Calibri" w:eastAsiaTheme="minorEastAsia" w:hAnsi="Calibri" w:cs="Calibri"/>
          <w:b/>
          <w:color w:val="002060"/>
          <w:spacing w:val="0"/>
          <w:sz w:val="24"/>
          <w:szCs w:val="24"/>
          <w:lang w:eastAsia="en-US"/>
          <w14:ligatures w14:val="standardContextual"/>
        </w:rPr>
        <w:t xml:space="preserve"> from 9h30 – 11h30. </w:t>
      </w:r>
      <w:r w:rsidRPr="199CF73E">
        <w:rPr>
          <w:rFonts w:ascii="Calibri" w:eastAsiaTheme="minorEastAsia" w:hAnsi="Calibri" w:cs="Calibri"/>
          <w:color w:val="002060"/>
          <w:spacing w:val="0"/>
          <w:sz w:val="24"/>
          <w:szCs w:val="24"/>
          <w:lang w:eastAsia="en-US"/>
          <w14:ligatures w14:val="standardContextual"/>
        </w:rPr>
        <w:t xml:space="preserve">Hybrid meeting. As there is an EU Committee meeting on 24 March, </w:t>
      </w:r>
      <w:r w:rsidR="5751BE10" w:rsidRPr="4A85F3AA">
        <w:rPr>
          <w:rFonts w:ascii="Calibri" w:eastAsiaTheme="minorEastAsia" w:hAnsi="Calibri" w:cs="Calibri"/>
          <w:color w:val="002060"/>
          <w:spacing w:val="0"/>
          <w:sz w:val="24"/>
          <w:szCs w:val="24"/>
          <w:lang w:eastAsia="en-US"/>
          <w14:ligatures w14:val="standardContextual"/>
        </w:rPr>
        <w:t>no</w:t>
      </w:r>
      <w:r w:rsidRPr="199CF73E">
        <w:rPr>
          <w:rFonts w:ascii="Calibri" w:eastAsiaTheme="minorEastAsia" w:hAnsi="Calibri" w:cs="Calibri"/>
          <w:color w:val="002060"/>
          <w:spacing w:val="0"/>
          <w:sz w:val="24"/>
          <w:szCs w:val="24"/>
          <w:lang w:eastAsia="en-US"/>
          <w14:ligatures w14:val="standardContextual"/>
        </w:rPr>
        <w:t xml:space="preserve"> LobbyNet </w:t>
      </w:r>
      <w:r w:rsidR="2D03F815" w:rsidRPr="4A85F3AA">
        <w:rPr>
          <w:rFonts w:ascii="Calibri" w:eastAsiaTheme="minorEastAsia" w:hAnsi="Calibri" w:cs="Calibri"/>
          <w:color w:val="002060"/>
          <w:spacing w:val="0"/>
          <w:sz w:val="24"/>
          <w:szCs w:val="24"/>
          <w:lang w:eastAsia="en-US"/>
          <w14:ligatures w14:val="standardContextual"/>
        </w:rPr>
        <w:t>is scheduled for</w:t>
      </w:r>
      <w:r w:rsidRPr="199CF73E">
        <w:rPr>
          <w:rFonts w:ascii="Calibri" w:eastAsiaTheme="minorEastAsia" w:hAnsi="Calibri" w:cs="Calibri"/>
          <w:color w:val="002060"/>
          <w:spacing w:val="0"/>
          <w:sz w:val="24"/>
          <w:szCs w:val="24"/>
          <w:lang w:eastAsia="en-US"/>
          <w14:ligatures w14:val="standardContextual"/>
        </w:rPr>
        <w:t xml:space="preserve"> March. </w:t>
      </w:r>
    </w:p>
    <w:p w14:paraId="223FBE8D" w14:textId="2D2B7D85" w:rsidR="199CF73E" w:rsidRDefault="199CF73E" w:rsidP="199CF73E">
      <w:pPr>
        <w:pStyle w:val="BodyTextBullet1"/>
        <w:pBdr>
          <w:top w:val="nil"/>
          <w:left w:val="nil"/>
          <w:bottom w:val="nil"/>
          <w:right w:val="nil"/>
          <w:between w:val="nil"/>
          <w:bar w:val="nil"/>
        </w:pBdr>
        <w:tabs>
          <w:tab w:val="clear" w:pos="1164"/>
        </w:tabs>
        <w:ind w:left="720" w:right="284"/>
        <w:jc w:val="both"/>
        <w:rPr>
          <w:rFonts w:ascii="Calibri" w:hAnsi="Calibri" w:cs="Calibri"/>
          <w:sz w:val="24"/>
          <w:szCs w:val="24"/>
        </w:rPr>
      </w:pPr>
    </w:p>
    <w:p w14:paraId="25468018" w14:textId="3BDE7099" w:rsidR="199CF73E" w:rsidRDefault="199CF73E" w:rsidP="199CF73E">
      <w:pPr>
        <w:pStyle w:val="BodyTextBullet1"/>
        <w:pBdr>
          <w:top w:val="nil"/>
          <w:left w:val="nil"/>
          <w:bottom w:val="nil"/>
          <w:right w:val="nil"/>
          <w:between w:val="nil"/>
          <w:bar w:val="nil"/>
        </w:pBdr>
        <w:tabs>
          <w:tab w:val="clear" w:pos="1164"/>
        </w:tabs>
        <w:ind w:left="720" w:right="284"/>
        <w:jc w:val="both"/>
        <w:rPr>
          <w:rFonts w:ascii="Calibri" w:hAnsi="Calibri" w:cs="Calibri"/>
          <w:sz w:val="24"/>
          <w:szCs w:val="24"/>
        </w:rPr>
      </w:pPr>
    </w:p>
    <w:p w14:paraId="39086F1B" w14:textId="11C88382" w:rsidR="199CF73E" w:rsidRDefault="199CF73E" w:rsidP="199CF73E">
      <w:pPr>
        <w:pStyle w:val="BodyTextBullet1"/>
      </w:pPr>
    </w:p>
    <w:p w14:paraId="17478E95" w14:textId="05E080E3" w:rsidR="199CF73E" w:rsidRDefault="199CF73E">
      <w:r>
        <w:br w:type="page"/>
      </w:r>
    </w:p>
    <w:p w14:paraId="2BF6F322" w14:textId="2EAF90D4" w:rsidR="199CF73E" w:rsidRDefault="199CF73E" w:rsidP="199CF73E">
      <w:pPr>
        <w:pStyle w:val="BodyTextBullet1"/>
      </w:pPr>
    </w:p>
    <w:p w14:paraId="73D1CE7D" w14:textId="403DCAA7" w:rsidR="0050596A" w:rsidRPr="005C155D" w:rsidRDefault="0050596A" w:rsidP="00582BBF">
      <w:pPr>
        <w:suppressAutoHyphens w:val="0"/>
        <w:autoSpaceDN/>
        <w:spacing w:line="278" w:lineRule="auto"/>
        <w:jc w:val="both"/>
        <w:rPr>
          <w:rFonts w:eastAsia="Arial Unicode MS" w:cs="Calibri"/>
          <w:color w:val="383D83"/>
          <w:spacing w:val="-3"/>
          <w:sz w:val="24"/>
          <w:szCs w:val="24"/>
          <w:lang w:eastAsia="en-GB"/>
        </w:rPr>
      </w:pPr>
    </w:p>
    <w:p w14:paraId="239F48F2" w14:textId="77777777" w:rsidR="251FE21D" w:rsidRDefault="251FE21D" w:rsidP="00582BBF">
      <w:pPr>
        <w:pStyle w:val="BodyTextBullet1"/>
        <w:pBdr>
          <w:top w:val="nil"/>
          <w:left w:val="nil"/>
          <w:bottom w:val="nil"/>
          <w:right w:val="nil"/>
          <w:between w:val="nil"/>
          <w:bar w:val="nil"/>
        </w:pBdr>
        <w:tabs>
          <w:tab w:val="clear" w:pos="1164"/>
        </w:tabs>
        <w:ind w:right="284"/>
        <w:jc w:val="both"/>
        <w:rPr>
          <w:rFonts w:asciiTheme="minorHAnsi" w:hAnsiTheme="minorHAnsi" w:cstheme="minorBidi"/>
          <w:sz w:val="24"/>
          <w:szCs w:val="24"/>
        </w:rPr>
      </w:pPr>
    </w:p>
    <w:p w14:paraId="636CBFF2" w14:textId="77777777" w:rsidR="00EF31B8" w:rsidRPr="00204291" w:rsidRDefault="00EF31B8" w:rsidP="00582BBF">
      <w:pPr>
        <w:spacing w:after="0" w:line="240" w:lineRule="auto"/>
        <w:jc w:val="both"/>
        <w:rPr>
          <w:rFonts w:eastAsiaTheme="minorEastAsia"/>
          <w:b/>
          <w:bCs/>
          <w:color w:val="002060"/>
          <w:sz w:val="52"/>
          <w:szCs w:val="52"/>
        </w:rPr>
      </w:pPr>
      <w:r w:rsidRPr="00204291">
        <w:rPr>
          <w:rFonts w:eastAsia="Arial Unicode MS" w:cstheme="minorHAnsi"/>
          <w:caps/>
          <w:noProof/>
          <w:color w:val="002060"/>
          <w:spacing w:val="27"/>
          <w:sz w:val="52"/>
          <w:szCs w:val="52"/>
          <w:bdr w:val="nil"/>
          <w:lang w:eastAsia="en-GB"/>
        </w:rPr>
        <mc:AlternateContent>
          <mc:Choice Requires="wps">
            <w:drawing>
              <wp:anchor distT="0" distB="0" distL="114300" distR="114300" simplePos="0" relativeHeight="251658242" behindDoc="0" locked="0" layoutInCell="1" allowOverlap="1" wp14:anchorId="585A7F7D" wp14:editId="22D9BB8C">
                <wp:simplePos x="0" y="0"/>
                <wp:positionH relativeFrom="column">
                  <wp:posOffset>4641850</wp:posOffset>
                </wp:positionH>
                <wp:positionV relativeFrom="paragraph">
                  <wp:posOffset>-234315</wp:posOffset>
                </wp:positionV>
                <wp:extent cx="2316480" cy="135636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2316480" cy="1356360"/>
                        </a:xfrm>
                        <a:prstGeom prst="rect">
                          <a:avLst/>
                        </a:prstGeom>
                        <a:solidFill>
                          <a:schemeClr val="lt1"/>
                        </a:solidFill>
                        <a:ln w="6350">
                          <a:noFill/>
                        </a:ln>
                      </wps:spPr>
                      <wps:txbx>
                        <w:txbxContent>
                          <w:p w14:paraId="3A6AF1AB" w14:textId="5D5CF29F"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40</w:t>
                            </w:r>
                            <w:r w:rsidR="002313BE">
                              <w:rPr>
                                <w:rFonts w:cstheme="minorHAnsi"/>
                                <w:color w:val="002060"/>
                                <w:spacing w:val="-3"/>
                                <w:lang w:val="de-DE" w:eastAsia="en-GB"/>
                              </w:rPr>
                              <w:t xml:space="preserve"> Square de Meeûs</w:t>
                            </w:r>
                            <w:r w:rsidR="00D00CA8">
                              <w:rPr>
                                <w:rFonts w:cstheme="minorHAnsi"/>
                                <w:color w:val="002060"/>
                                <w:spacing w:val="-3"/>
                                <w:lang w:val="de-DE" w:eastAsia="en-GB"/>
                              </w:rPr>
                              <w:t xml:space="preserve"> </w:t>
                            </w:r>
                          </w:p>
                          <w:p w14:paraId="52AF0874" w14:textId="66FD1DBD" w:rsidR="00EF31B8" w:rsidRPr="00C73995" w:rsidRDefault="00EF31B8" w:rsidP="002313BE">
                            <w:pPr>
                              <w:spacing w:after="0" w:line="240" w:lineRule="auto"/>
                              <w:rPr>
                                <w:rFonts w:cstheme="minorHAnsi"/>
                                <w:color w:val="002060"/>
                                <w:spacing w:val="-3"/>
                                <w:lang w:val="de-DE" w:eastAsia="en-GB"/>
                              </w:rPr>
                            </w:pPr>
                            <w:r w:rsidRPr="00C73995">
                              <w:rPr>
                                <w:rFonts w:cstheme="minorHAnsi"/>
                                <w:color w:val="002060"/>
                                <w:spacing w:val="-3"/>
                                <w:lang w:val="de-DE" w:eastAsia="en-GB"/>
                              </w:rPr>
                              <w:t>10</w:t>
                            </w:r>
                            <w:r w:rsidR="002313BE">
                              <w:rPr>
                                <w:rFonts w:cstheme="minorHAnsi"/>
                                <w:color w:val="002060"/>
                                <w:spacing w:val="-3"/>
                                <w:lang w:val="de-DE" w:eastAsia="en-GB"/>
                              </w:rPr>
                              <w:t>0</w:t>
                            </w:r>
                            <w:r w:rsidRPr="00C73995">
                              <w:rPr>
                                <w:rFonts w:cstheme="minorHAnsi"/>
                                <w:color w:val="002060"/>
                                <w:spacing w:val="-3"/>
                                <w:lang w:val="de-DE" w:eastAsia="en-GB"/>
                              </w:rPr>
                              <w:t xml:space="preserve">0, Brussels, Belgium </w:t>
                            </w:r>
                          </w:p>
                          <w:p w14:paraId="1FE433A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2"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09DEAD4" w14:textId="77777777" w:rsidR="00EF31B8" w:rsidRPr="00C73995" w:rsidRDefault="00EF31B8" w:rsidP="00EF31B8">
                            <w:pPr>
                              <w:spacing w:after="0" w:line="240" w:lineRule="auto"/>
                              <w:jc w:val="both"/>
                              <w:rPr>
                                <w:rFonts w:cstheme="minorHAnsi"/>
                                <w:color w:val="002060"/>
                                <w:spacing w:val="-3"/>
                                <w:sz w:val="4"/>
                                <w:szCs w:val="4"/>
                                <w:lang w:val="de-DE" w:eastAsia="en-GB"/>
                              </w:rPr>
                            </w:pPr>
                          </w:p>
                          <w:p w14:paraId="15468F19" w14:textId="77777777" w:rsidR="00EF31B8" w:rsidRPr="000C1FFC" w:rsidRDefault="00EF31B8" w:rsidP="00EF31B8">
                            <w:pPr>
                              <w:spacing w:after="0" w:line="240" w:lineRule="auto"/>
                              <w:jc w:val="both"/>
                              <w:rPr>
                                <w:lang w:val="de-DE"/>
                              </w:rPr>
                            </w:pPr>
                            <w:r w:rsidRPr="007F6373">
                              <w:rPr>
                                <w:noProof/>
                              </w:rPr>
                              <w:drawing>
                                <wp:inline distT="0" distB="0" distL="0" distR="0" wp14:anchorId="45FBC907" wp14:editId="675BDD98">
                                  <wp:extent cx="112176" cy="112176"/>
                                  <wp:effectExtent l="0" t="0" r="2540" b="2540"/>
                                  <wp:docPr id="1158000964" name="Picture 1158000964"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4"/>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3"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4A50F812" wp14:editId="1F499AF0">
                                  <wp:extent cx="112675" cy="112675"/>
                                  <wp:effectExtent l="0" t="0" r="1905" b="1905"/>
                                  <wp:docPr id="1568297274" name="Picture 1568297274"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65C9BF34" wp14:editId="07B91BD0">
                                  <wp:extent cx="108341" cy="108341"/>
                                  <wp:effectExtent l="0" t="0" r="6350" b="6350"/>
                                  <wp:docPr id="2014254766" name="Picture 201425476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EEC81E1" w14:textId="77777777" w:rsidR="00EF31B8" w:rsidRPr="000C1FFC" w:rsidRDefault="00EF31B8" w:rsidP="00EF31B8">
                            <w:pPr>
                              <w:spacing w:after="0" w:line="240" w:lineRule="auto"/>
                              <w:jc w:val="both"/>
                              <w:rPr>
                                <w:sz w:val="8"/>
                                <w:szCs w:val="8"/>
                                <w:lang w:val="de-DE"/>
                              </w:rPr>
                            </w:pPr>
                          </w:p>
                          <w:p w14:paraId="623F7FBC" w14:textId="77777777" w:rsidR="00EF31B8" w:rsidRPr="00E87DA4" w:rsidRDefault="00EF31B8" w:rsidP="00EF31B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391437D3" w14:textId="77777777" w:rsidR="00EF31B8" w:rsidRDefault="00EF31B8" w:rsidP="00EF31B8">
                            <w:pPr>
                              <w:spacing w:after="0" w:line="240" w:lineRule="auto"/>
                            </w:pPr>
                          </w:p>
                          <w:p w14:paraId="57AE5C0A" w14:textId="77777777" w:rsidR="00EF31B8" w:rsidRDefault="00EF31B8" w:rsidP="00EF31B8">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5A7F7D" id="_x0000_s1028" type="#_x0000_t202" style="position:absolute;left:0;text-align:left;margin-left:365.5pt;margin-top:-18.45pt;width:182.4pt;height:106.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" fillcolor="white [3201]" stroked="f" strokeweight=".5pt">
                <v:textbox>
                  <w:txbxContent>
                    <w:p w14:paraId="3A6AF1AB" w14:textId="5D5CF29F" w:rsidR="00EF31B8" w:rsidRPr="00C73995" w:rsidRDefault="00EF31B8" w:rsidP="00EF31B8">
                      <w:pPr>
                        <w:spacing w:after="0" w:line="240" w:lineRule="auto"/>
                        <w:rPr>
                          <w:rFonts w:cstheme="minorHAnsi"/>
                          <w:color w:val="002060"/>
                          <w:spacing w:val="-3"/>
                          <w:lang w:val="de-DE" w:eastAsia="en-GB"/>
                        </w:rPr>
                      </w:pPr>
                      <w:r w:rsidRPr="00C73995">
                        <w:rPr>
                          <w:rFonts w:cstheme="minorHAnsi"/>
                          <w:color w:val="002060"/>
                          <w:spacing w:val="-3"/>
                          <w:lang w:val="de-DE" w:eastAsia="en-GB"/>
                        </w:rPr>
                        <w:t>40</w:t>
                      </w:r>
                      <w:r w:rsidR="002313BE">
                        <w:rPr>
                          <w:rFonts w:cstheme="minorHAnsi"/>
                          <w:color w:val="002060"/>
                          <w:spacing w:val="-3"/>
                          <w:lang w:val="de-DE" w:eastAsia="en-GB"/>
                        </w:rPr>
                        <w:t xml:space="preserve"> Square de Meeûs</w:t>
                      </w:r>
                      <w:r w:rsidR="00D00CA8">
                        <w:rPr>
                          <w:rFonts w:cstheme="minorHAnsi"/>
                          <w:color w:val="002060"/>
                          <w:spacing w:val="-3"/>
                          <w:lang w:val="de-DE" w:eastAsia="en-GB"/>
                        </w:rPr>
                        <w:t xml:space="preserve"> </w:t>
                      </w:r>
                    </w:p>
                    <w:p w14:paraId="52AF0874" w14:textId="66FD1DBD" w:rsidR="00EF31B8" w:rsidRPr="00C73995" w:rsidRDefault="00EF31B8" w:rsidP="002313BE">
                      <w:pPr>
                        <w:spacing w:after="0" w:line="240" w:lineRule="auto"/>
                        <w:rPr>
                          <w:rFonts w:cstheme="minorHAnsi"/>
                          <w:color w:val="002060"/>
                          <w:spacing w:val="-3"/>
                          <w:lang w:val="de-DE" w:eastAsia="en-GB"/>
                        </w:rPr>
                      </w:pPr>
                      <w:r w:rsidRPr="00C73995">
                        <w:rPr>
                          <w:rFonts w:cstheme="minorHAnsi"/>
                          <w:color w:val="002060"/>
                          <w:spacing w:val="-3"/>
                          <w:lang w:val="de-DE" w:eastAsia="en-GB"/>
                        </w:rPr>
                        <w:t>10</w:t>
                      </w:r>
                      <w:r w:rsidR="002313BE">
                        <w:rPr>
                          <w:rFonts w:cstheme="minorHAnsi"/>
                          <w:color w:val="002060"/>
                          <w:spacing w:val="-3"/>
                          <w:lang w:val="de-DE" w:eastAsia="en-GB"/>
                        </w:rPr>
                        <w:t>0</w:t>
                      </w:r>
                      <w:r w:rsidRPr="00C73995">
                        <w:rPr>
                          <w:rFonts w:cstheme="minorHAnsi"/>
                          <w:color w:val="002060"/>
                          <w:spacing w:val="-3"/>
                          <w:lang w:val="de-DE" w:eastAsia="en-GB"/>
                        </w:rPr>
                        <w:t xml:space="preserve">0, Brussels, Belgium </w:t>
                      </w:r>
                    </w:p>
                    <w:p w14:paraId="1FE433A4" w14:textId="77777777" w:rsidR="00EF31B8" w:rsidRPr="00C73995" w:rsidRDefault="00EF31B8" w:rsidP="00EF31B8">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4"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109DEAD4" w14:textId="77777777" w:rsidR="00EF31B8" w:rsidRPr="00C73995" w:rsidRDefault="00EF31B8" w:rsidP="00EF31B8">
                      <w:pPr>
                        <w:spacing w:after="0" w:line="240" w:lineRule="auto"/>
                        <w:jc w:val="both"/>
                        <w:rPr>
                          <w:rFonts w:cstheme="minorHAnsi"/>
                          <w:color w:val="002060"/>
                          <w:spacing w:val="-3"/>
                          <w:sz w:val="4"/>
                          <w:szCs w:val="4"/>
                          <w:lang w:val="de-DE" w:eastAsia="en-GB"/>
                        </w:rPr>
                      </w:pPr>
                    </w:p>
                    <w:p w14:paraId="15468F19" w14:textId="77777777" w:rsidR="00EF31B8" w:rsidRPr="000C1FFC" w:rsidRDefault="00EF31B8" w:rsidP="00EF31B8">
                      <w:pPr>
                        <w:spacing w:after="0" w:line="240" w:lineRule="auto"/>
                        <w:jc w:val="both"/>
                        <w:rPr>
                          <w:lang w:val="de-DE"/>
                        </w:rPr>
                      </w:pPr>
                      <w:r w:rsidRPr="007F6373">
                        <w:rPr>
                          <w:noProof/>
                        </w:rPr>
                        <w:drawing>
                          <wp:inline distT="0" distB="0" distL="0" distR="0" wp14:anchorId="45FBC907" wp14:editId="675BDD98">
                            <wp:extent cx="112176" cy="112176"/>
                            <wp:effectExtent l="0" t="0" r="2540" b="2540"/>
                            <wp:docPr id="1158000964" name="Picture 1158000964"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1"/>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5" w:history="1">
                        <w:r w:rsidRPr="00C73995">
                          <w:rPr>
                            <w:rStyle w:val="Hyperlink"/>
                            <w:rFonts w:cstheme="minorHAnsi"/>
                            <w:spacing w:val="-3"/>
                            <w:lang w:val="de-DE" w:eastAsia="en-GB"/>
                          </w:rPr>
                          <w:t>www.ceemet.org</w:t>
                        </w:r>
                      </w:hyperlink>
                      <w:r w:rsidRPr="000C1FFC">
                        <w:rPr>
                          <w:lang w:val="de-DE"/>
                        </w:rPr>
                        <w:t xml:space="preserve">  </w:t>
                      </w:r>
                      <w:r w:rsidRPr="00A51422">
                        <w:rPr>
                          <w:rFonts w:eastAsia="Arial Unicode MS"/>
                          <w:caps/>
                          <w:noProof/>
                          <w:color w:val="002060"/>
                          <w:spacing w:val="27"/>
                          <w:bdr w:val="nil"/>
                          <w:lang w:eastAsia="en-GB"/>
                        </w:rPr>
                        <w:drawing>
                          <wp:inline distT="0" distB="0" distL="0" distR="0" wp14:anchorId="4A50F812" wp14:editId="1F499AF0">
                            <wp:extent cx="112675" cy="112675"/>
                            <wp:effectExtent l="0" t="0" r="1905" b="1905"/>
                            <wp:docPr id="1568297274" name="Picture 1568297274"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65C9BF34" wp14:editId="07B91BD0">
                            <wp:extent cx="108341" cy="108341"/>
                            <wp:effectExtent l="0" t="0" r="6350" b="6350"/>
                            <wp:docPr id="2014254766" name="Picture 201425476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4EEC81E1" w14:textId="77777777" w:rsidR="00EF31B8" w:rsidRPr="000C1FFC" w:rsidRDefault="00EF31B8" w:rsidP="00EF31B8">
                      <w:pPr>
                        <w:spacing w:after="0" w:line="240" w:lineRule="auto"/>
                        <w:jc w:val="both"/>
                        <w:rPr>
                          <w:sz w:val="8"/>
                          <w:szCs w:val="8"/>
                          <w:lang w:val="de-DE"/>
                        </w:rPr>
                      </w:pPr>
                    </w:p>
                    <w:p w14:paraId="623F7FBC" w14:textId="77777777" w:rsidR="00EF31B8" w:rsidRPr="00E87DA4" w:rsidRDefault="00EF31B8" w:rsidP="00EF31B8">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391437D3" w14:textId="77777777" w:rsidR="00EF31B8" w:rsidRDefault="00EF31B8" w:rsidP="00EF31B8">
                      <w:pPr>
                        <w:spacing w:after="0" w:line="240" w:lineRule="auto"/>
                      </w:pPr>
                    </w:p>
                    <w:p w14:paraId="57AE5C0A" w14:textId="77777777" w:rsidR="00EF31B8" w:rsidRDefault="00EF31B8" w:rsidP="00EF31B8">
                      <w:pPr>
                        <w:spacing w:after="0" w:line="240" w:lineRule="auto"/>
                      </w:pPr>
                    </w:p>
                  </w:txbxContent>
                </v:textbox>
              </v:shape>
            </w:pict>
          </mc:Fallback>
        </mc:AlternateContent>
      </w:r>
      <w:r w:rsidRPr="00204291">
        <w:rPr>
          <w:rFonts w:eastAsiaTheme="minorEastAsia"/>
          <w:b/>
          <w:bCs/>
          <w:color w:val="002060"/>
          <w:sz w:val="52"/>
          <w:szCs w:val="52"/>
        </w:rPr>
        <w:t xml:space="preserve">LobbyNet </w:t>
      </w:r>
    </w:p>
    <w:p w14:paraId="5E0C8865" w14:textId="77777777" w:rsidR="00EF31B8" w:rsidRDefault="00EF31B8" w:rsidP="00582BBF">
      <w:pPr>
        <w:pStyle w:val="BodyTextBullet1"/>
        <w:tabs>
          <w:tab w:val="clear" w:pos="1164"/>
        </w:tabs>
        <w:ind w:right="96"/>
        <w:jc w:val="both"/>
        <w:rPr>
          <w:rFonts w:asciiTheme="minorHAnsi" w:eastAsiaTheme="minorEastAsia" w:hAnsiTheme="minorHAnsi" w:cstheme="minorBidi"/>
          <w:b/>
          <w:bCs/>
          <w:color w:val="002060"/>
          <w:spacing w:val="0"/>
          <w:sz w:val="44"/>
          <w:szCs w:val="44"/>
          <w:lang w:eastAsia="en-US"/>
        </w:rPr>
      </w:pPr>
      <w:r w:rsidRPr="1F9C5D46">
        <w:rPr>
          <w:rFonts w:asciiTheme="minorHAnsi" w:eastAsiaTheme="minorEastAsia" w:hAnsiTheme="minorHAnsi" w:cstheme="minorBidi"/>
          <w:b/>
          <w:bCs/>
          <w:color w:val="002060"/>
          <w:spacing w:val="0"/>
          <w:sz w:val="44"/>
          <w:szCs w:val="44"/>
          <w:lang w:eastAsia="en-US"/>
        </w:rPr>
        <w:t>List of Participants</w:t>
      </w:r>
    </w:p>
    <w:p w14:paraId="21D97099" w14:textId="19D85B97" w:rsidR="00EF31B8" w:rsidRDefault="00EF31B8" w:rsidP="00582BBF">
      <w:pPr>
        <w:pStyle w:val="BodyTextBullet1"/>
        <w:tabs>
          <w:tab w:val="clear" w:pos="1164"/>
        </w:tabs>
        <w:spacing w:before="240"/>
        <w:ind w:right="96"/>
        <w:jc w:val="both"/>
        <w:rPr>
          <w:rFonts w:asciiTheme="minorHAnsi" w:eastAsiaTheme="minorEastAsia" w:hAnsiTheme="minorHAnsi" w:cstheme="minorBidi"/>
          <w:b/>
          <w:bCs/>
          <w:color w:val="002060"/>
          <w:spacing w:val="0"/>
          <w:sz w:val="36"/>
          <w:szCs w:val="36"/>
          <w:lang w:eastAsia="en-US"/>
        </w:rPr>
      </w:pPr>
      <w:r w:rsidRPr="5F7F54E6">
        <w:rPr>
          <w:rFonts w:asciiTheme="minorHAnsi" w:eastAsiaTheme="minorEastAsia" w:hAnsiTheme="minorHAnsi" w:cstheme="minorBidi"/>
          <w:b/>
          <w:bCs/>
          <w:color w:val="002060"/>
          <w:spacing w:val="0"/>
          <w:sz w:val="36"/>
          <w:szCs w:val="36"/>
          <w:lang w:eastAsia="en-US"/>
        </w:rPr>
        <w:t xml:space="preserve">Meeting of </w:t>
      </w:r>
      <w:r w:rsidR="002313BE">
        <w:rPr>
          <w:rFonts w:asciiTheme="minorHAnsi" w:eastAsiaTheme="minorEastAsia" w:hAnsiTheme="minorHAnsi" w:cstheme="minorBidi"/>
          <w:b/>
          <w:bCs/>
          <w:color w:val="002060"/>
          <w:spacing w:val="0"/>
          <w:sz w:val="36"/>
          <w:szCs w:val="36"/>
          <w:lang w:eastAsia="en-US"/>
        </w:rPr>
        <w:t>20 January</w:t>
      </w:r>
      <w:r w:rsidR="00CC47AD">
        <w:rPr>
          <w:rFonts w:asciiTheme="minorHAnsi" w:eastAsiaTheme="minorEastAsia" w:hAnsiTheme="minorHAnsi" w:cstheme="minorBidi"/>
          <w:b/>
          <w:bCs/>
          <w:color w:val="002060"/>
          <w:spacing w:val="0"/>
          <w:sz w:val="36"/>
          <w:szCs w:val="36"/>
          <w:lang w:eastAsia="en-US"/>
        </w:rPr>
        <w:t xml:space="preserve"> 2026</w:t>
      </w:r>
      <w:r w:rsidR="00465C47">
        <w:rPr>
          <w:rFonts w:asciiTheme="minorHAnsi" w:eastAsiaTheme="minorEastAsia" w:hAnsiTheme="minorHAnsi" w:cstheme="minorBidi"/>
          <w:b/>
          <w:bCs/>
          <w:color w:val="002060"/>
          <w:spacing w:val="0"/>
          <w:sz w:val="36"/>
          <w:szCs w:val="36"/>
          <w:lang w:eastAsia="en-US"/>
        </w:rPr>
        <w:t xml:space="preserve"> (hybrid)</w:t>
      </w:r>
    </w:p>
    <w:p w14:paraId="09BDFCA3" w14:textId="77777777" w:rsidR="00465C47" w:rsidRDefault="00465C47" w:rsidP="00582BBF">
      <w:pPr>
        <w:suppressAutoHyphens w:val="0"/>
        <w:autoSpaceDN/>
        <w:spacing w:line="278" w:lineRule="auto"/>
        <w:jc w:val="both"/>
        <w:rPr>
          <w:rFonts w:eastAsiaTheme="minorEastAsia" w:cs="Calibri"/>
          <w:color w:val="FF0000"/>
          <w:sz w:val="24"/>
          <w:szCs w:val="24"/>
        </w:rPr>
      </w:pPr>
    </w:p>
    <w:p w14:paraId="65A0EABB" w14:textId="77777777" w:rsidR="00465C47" w:rsidRDefault="00465C47" w:rsidP="00582BBF">
      <w:pPr>
        <w:suppressAutoHyphens w:val="0"/>
        <w:autoSpaceDN/>
        <w:spacing w:line="278" w:lineRule="auto"/>
        <w:jc w:val="both"/>
        <w:rPr>
          <w:rFonts w:eastAsiaTheme="minorEastAsia" w:cs="Calibri"/>
          <w:color w:val="FF0000"/>
          <w:sz w:val="24"/>
          <w:szCs w:val="24"/>
        </w:rPr>
      </w:pPr>
    </w:p>
    <w:p w14:paraId="6943E682" w14:textId="77777777" w:rsidR="00465C47" w:rsidRDefault="00465C47" w:rsidP="00582BBF">
      <w:pPr>
        <w:pStyle w:val="BodyTextBullet1"/>
        <w:tabs>
          <w:tab w:val="clear" w:pos="1164"/>
        </w:tabs>
        <w:spacing w:before="240"/>
        <w:ind w:right="96"/>
        <w:jc w:val="both"/>
        <w:rPr>
          <w:rFonts w:asciiTheme="minorHAnsi" w:eastAsiaTheme="minorEastAsia" w:hAnsiTheme="minorHAnsi" w:cstheme="minorBidi"/>
          <w:b/>
          <w:bCs/>
          <w:color w:val="002060"/>
          <w:spacing w:val="0"/>
          <w:sz w:val="36"/>
          <w:szCs w:val="36"/>
          <w:lang w:eastAsia="en-US"/>
        </w:rPr>
      </w:pPr>
    </w:p>
    <w:tbl>
      <w:tblPr>
        <w:tblStyle w:val="TableGrid"/>
        <w:tblW w:w="0" w:type="auto"/>
        <w:tblLook w:val="04A0" w:firstRow="1" w:lastRow="0" w:firstColumn="1" w:lastColumn="0" w:noHBand="0" w:noVBand="1"/>
      </w:tblPr>
      <w:tblGrid>
        <w:gridCol w:w="4957"/>
        <w:gridCol w:w="2126"/>
        <w:gridCol w:w="2545"/>
      </w:tblGrid>
      <w:tr w:rsidR="00465C47" w:rsidRPr="003C76E2" w14:paraId="3AB28554" w14:textId="77777777" w:rsidTr="002A5F78">
        <w:tc>
          <w:tcPr>
            <w:tcW w:w="4957" w:type="dxa"/>
          </w:tcPr>
          <w:p w14:paraId="6CEEE9F5" w14:textId="77777777" w:rsidR="00465C47" w:rsidRPr="003C76E2" w:rsidRDefault="00465C47" w:rsidP="00582BBF">
            <w:pPr>
              <w:spacing w:line="240" w:lineRule="auto"/>
              <w:jc w:val="both"/>
              <w:rPr>
                <w:rFonts w:asciiTheme="minorHAnsi" w:eastAsiaTheme="minorHAnsi" w:hAnsiTheme="minorHAnsi" w:cstheme="minorHAnsi"/>
                <w:b/>
                <w:bCs/>
                <w:color w:val="002060"/>
                <w:sz w:val="28"/>
                <w:szCs w:val="28"/>
              </w:rPr>
            </w:pPr>
            <w:r w:rsidRPr="003C76E2">
              <w:rPr>
                <w:rFonts w:asciiTheme="minorHAnsi" w:eastAsiaTheme="minorHAnsi" w:hAnsiTheme="minorHAnsi" w:cstheme="minorHAnsi"/>
                <w:b/>
                <w:bCs/>
                <w:color w:val="002060"/>
                <w:sz w:val="28"/>
                <w:szCs w:val="28"/>
              </w:rPr>
              <w:t>Name</w:t>
            </w:r>
          </w:p>
        </w:tc>
        <w:tc>
          <w:tcPr>
            <w:tcW w:w="2126" w:type="dxa"/>
          </w:tcPr>
          <w:p w14:paraId="249248F4" w14:textId="77777777" w:rsidR="00465C47" w:rsidRPr="003C76E2" w:rsidRDefault="00465C47" w:rsidP="00582BBF">
            <w:pPr>
              <w:spacing w:line="240" w:lineRule="auto"/>
              <w:jc w:val="both"/>
              <w:rPr>
                <w:rFonts w:asciiTheme="minorHAnsi" w:eastAsiaTheme="minorHAnsi" w:hAnsiTheme="minorHAnsi" w:cstheme="minorHAnsi"/>
                <w:b/>
                <w:bCs/>
                <w:color w:val="002060"/>
                <w:sz w:val="28"/>
                <w:szCs w:val="28"/>
              </w:rPr>
            </w:pPr>
            <w:r w:rsidRPr="003C76E2">
              <w:rPr>
                <w:rFonts w:asciiTheme="minorHAnsi" w:eastAsiaTheme="minorHAnsi" w:hAnsiTheme="minorHAnsi" w:cstheme="minorHAnsi"/>
                <w:b/>
                <w:bCs/>
                <w:color w:val="002060"/>
                <w:sz w:val="28"/>
                <w:szCs w:val="28"/>
              </w:rPr>
              <w:t>Organisation</w:t>
            </w:r>
          </w:p>
        </w:tc>
        <w:tc>
          <w:tcPr>
            <w:tcW w:w="2545" w:type="dxa"/>
          </w:tcPr>
          <w:p w14:paraId="1B057051" w14:textId="77777777" w:rsidR="00465C47" w:rsidRPr="003C76E2" w:rsidRDefault="00465C47" w:rsidP="00582BBF">
            <w:pPr>
              <w:spacing w:line="240" w:lineRule="auto"/>
              <w:jc w:val="both"/>
              <w:rPr>
                <w:rFonts w:asciiTheme="minorHAnsi" w:eastAsiaTheme="minorHAnsi" w:hAnsiTheme="minorHAnsi" w:cstheme="minorHAnsi"/>
                <w:b/>
                <w:bCs/>
                <w:color w:val="002060"/>
                <w:sz w:val="28"/>
                <w:szCs w:val="28"/>
              </w:rPr>
            </w:pPr>
            <w:r w:rsidRPr="003C76E2">
              <w:rPr>
                <w:rFonts w:asciiTheme="minorHAnsi" w:eastAsiaTheme="minorHAnsi" w:hAnsiTheme="minorHAnsi" w:cstheme="minorHAnsi"/>
                <w:b/>
                <w:bCs/>
                <w:color w:val="002060"/>
                <w:sz w:val="28"/>
                <w:szCs w:val="28"/>
              </w:rPr>
              <w:t>Country</w:t>
            </w:r>
          </w:p>
        </w:tc>
      </w:tr>
      <w:tr w:rsidR="00465C47" w:rsidRPr="008060EE" w14:paraId="4D89B78A" w14:textId="77777777" w:rsidTr="002A5F78">
        <w:tc>
          <w:tcPr>
            <w:tcW w:w="4957" w:type="dxa"/>
          </w:tcPr>
          <w:p w14:paraId="6DB1C04E" w14:textId="77777777" w:rsidR="00465C47" w:rsidRPr="008060EE" w:rsidRDefault="00465C47" w:rsidP="00582BBF">
            <w:pPr>
              <w:spacing w:line="240" w:lineRule="auto"/>
              <w:jc w:val="both"/>
              <w:rPr>
                <w:rFonts w:asciiTheme="minorHAnsi" w:eastAsiaTheme="minorHAnsi" w:hAnsiTheme="minorHAnsi" w:cstheme="minorHAnsi"/>
                <w:b/>
                <w:bCs/>
                <w:color w:val="002060"/>
                <w:sz w:val="24"/>
                <w:szCs w:val="24"/>
              </w:rPr>
            </w:pPr>
            <w:r w:rsidRPr="008060EE">
              <w:rPr>
                <w:rFonts w:asciiTheme="minorHAnsi" w:eastAsiaTheme="minorHAnsi" w:hAnsiTheme="minorHAnsi" w:cstheme="minorHAnsi"/>
                <w:b/>
                <w:bCs/>
                <w:color w:val="002060"/>
                <w:sz w:val="24"/>
                <w:szCs w:val="24"/>
              </w:rPr>
              <w:t>Claudia Golser-Roet (in person)</w:t>
            </w:r>
          </w:p>
        </w:tc>
        <w:tc>
          <w:tcPr>
            <w:tcW w:w="2126" w:type="dxa"/>
          </w:tcPr>
          <w:p w14:paraId="572B538A"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asciiTheme="minorHAnsi" w:eastAsiaTheme="minorHAnsi" w:hAnsiTheme="minorHAnsi" w:cstheme="minorHAnsi"/>
                <w:color w:val="002060"/>
                <w:sz w:val="24"/>
                <w:szCs w:val="24"/>
              </w:rPr>
              <w:t>WKÖ</w:t>
            </w:r>
          </w:p>
        </w:tc>
        <w:tc>
          <w:tcPr>
            <w:tcW w:w="2545" w:type="dxa"/>
          </w:tcPr>
          <w:p w14:paraId="3430C1DB"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asciiTheme="minorHAnsi" w:eastAsiaTheme="minorHAnsi" w:hAnsiTheme="minorHAnsi" w:cstheme="minorHAnsi"/>
                <w:color w:val="002060"/>
                <w:sz w:val="24"/>
                <w:szCs w:val="24"/>
              </w:rPr>
              <w:t>Austria</w:t>
            </w:r>
          </w:p>
        </w:tc>
      </w:tr>
      <w:tr w:rsidR="00465C47" w:rsidRPr="008060EE" w14:paraId="59D4A9F2" w14:textId="77777777" w:rsidTr="002A5F78">
        <w:tc>
          <w:tcPr>
            <w:tcW w:w="4957" w:type="dxa"/>
          </w:tcPr>
          <w:p w14:paraId="3752FFD3" w14:textId="77777777" w:rsidR="00465C47" w:rsidRPr="008060EE" w:rsidRDefault="00465C47" w:rsidP="00582BBF">
            <w:pPr>
              <w:spacing w:line="240" w:lineRule="auto"/>
              <w:jc w:val="both"/>
              <w:rPr>
                <w:rFonts w:asciiTheme="minorHAnsi" w:eastAsiaTheme="minorHAnsi" w:hAnsiTheme="minorHAnsi" w:cstheme="minorHAnsi"/>
                <w:b/>
                <w:bCs/>
                <w:color w:val="002060"/>
                <w:sz w:val="24"/>
                <w:szCs w:val="24"/>
              </w:rPr>
            </w:pPr>
            <w:r w:rsidRPr="008060EE">
              <w:rPr>
                <w:rFonts w:asciiTheme="minorHAnsi" w:eastAsiaTheme="minorHAnsi" w:hAnsiTheme="minorHAnsi" w:cstheme="minorHAnsi"/>
                <w:b/>
                <w:bCs/>
                <w:color w:val="002060"/>
                <w:sz w:val="24"/>
                <w:szCs w:val="24"/>
              </w:rPr>
              <w:t>Clemens Rosenmayr</w:t>
            </w:r>
          </w:p>
        </w:tc>
        <w:tc>
          <w:tcPr>
            <w:tcW w:w="2126" w:type="dxa"/>
          </w:tcPr>
          <w:p w14:paraId="062D2190"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asciiTheme="minorHAnsi" w:eastAsiaTheme="minorHAnsi" w:hAnsiTheme="minorHAnsi" w:cstheme="minorHAnsi"/>
                <w:color w:val="002060"/>
                <w:sz w:val="24"/>
                <w:szCs w:val="24"/>
              </w:rPr>
              <w:t>WKÖ</w:t>
            </w:r>
          </w:p>
        </w:tc>
        <w:tc>
          <w:tcPr>
            <w:tcW w:w="2545" w:type="dxa"/>
          </w:tcPr>
          <w:p w14:paraId="0C6D57F9"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asciiTheme="minorHAnsi" w:eastAsiaTheme="minorHAnsi" w:hAnsiTheme="minorHAnsi" w:cstheme="minorHAnsi"/>
                <w:color w:val="002060"/>
                <w:sz w:val="24"/>
                <w:szCs w:val="24"/>
              </w:rPr>
              <w:t>Austria</w:t>
            </w:r>
          </w:p>
        </w:tc>
      </w:tr>
      <w:tr w:rsidR="00465C47" w:rsidRPr="008060EE" w14:paraId="0E97E411" w14:textId="77777777" w:rsidTr="002A5F78">
        <w:tc>
          <w:tcPr>
            <w:tcW w:w="4957" w:type="dxa"/>
          </w:tcPr>
          <w:p w14:paraId="4E88957C" w14:textId="77777777" w:rsidR="00465C47" w:rsidRPr="008060EE" w:rsidRDefault="00465C47" w:rsidP="00582BBF">
            <w:pPr>
              <w:spacing w:line="240" w:lineRule="auto"/>
              <w:jc w:val="both"/>
              <w:rPr>
                <w:rFonts w:asciiTheme="minorHAnsi" w:eastAsiaTheme="minorHAnsi" w:hAnsiTheme="minorHAnsi" w:cstheme="minorHAnsi"/>
                <w:b/>
                <w:bCs/>
                <w:color w:val="002060"/>
                <w:sz w:val="24"/>
                <w:szCs w:val="24"/>
              </w:rPr>
            </w:pPr>
            <w:r w:rsidRPr="008060EE">
              <w:rPr>
                <w:rFonts w:eastAsiaTheme="minorHAnsi" w:cstheme="minorHAnsi"/>
                <w:b/>
                <w:bCs/>
                <w:color w:val="002060"/>
                <w:sz w:val="24"/>
                <w:szCs w:val="24"/>
              </w:rPr>
              <w:t>Mads Storgaard Pedersen</w:t>
            </w:r>
          </w:p>
        </w:tc>
        <w:tc>
          <w:tcPr>
            <w:tcW w:w="2126" w:type="dxa"/>
          </w:tcPr>
          <w:p w14:paraId="68DB9774"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eastAsiaTheme="minorHAnsi" w:cstheme="minorHAnsi"/>
                <w:color w:val="002060"/>
                <w:sz w:val="24"/>
                <w:szCs w:val="24"/>
              </w:rPr>
              <w:t>DI</w:t>
            </w:r>
          </w:p>
        </w:tc>
        <w:tc>
          <w:tcPr>
            <w:tcW w:w="2545" w:type="dxa"/>
          </w:tcPr>
          <w:p w14:paraId="4B4E1C13"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eastAsiaTheme="minorHAnsi" w:cstheme="minorHAnsi"/>
                <w:color w:val="002060"/>
                <w:sz w:val="24"/>
                <w:szCs w:val="24"/>
              </w:rPr>
              <w:t>Denmark</w:t>
            </w:r>
          </w:p>
        </w:tc>
      </w:tr>
      <w:tr w:rsidR="00465C47" w:rsidRPr="008060EE" w14:paraId="024B5505" w14:textId="77777777" w:rsidTr="002A5F78">
        <w:tc>
          <w:tcPr>
            <w:tcW w:w="4957" w:type="dxa"/>
          </w:tcPr>
          <w:p w14:paraId="74150783" w14:textId="77777777" w:rsidR="00465C47" w:rsidRPr="008060EE" w:rsidRDefault="00465C47" w:rsidP="00582BBF">
            <w:pPr>
              <w:spacing w:line="240" w:lineRule="auto"/>
              <w:jc w:val="both"/>
              <w:rPr>
                <w:rFonts w:asciiTheme="minorHAnsi" w:eastAsiaTheme="minorHAnsi" w:hAnsiTheme="minorHAnsi" w:cstheme="minorHAnsi"/>
                <w:b/>
                <w:bCs/>
                <w:color w:val="002060"/>
                <w:sz w:val="24"/>
                <w:szCs w:val="24"/>
              </w:rPr>
            </w:pPr>
            <w:r w:rsidRPr="008060EE">
              <w:rPr>
                <w:rFonts w:eastAsiaTheme="minorHAnsi" w:cstheme="minorHAnsi"/>
                <w:b/>
                <w:bCs/>
                <w:color w:val="002060"/>
                <w:sz w:val="24"/>
                <w:szCs w:val="24"/>
              </w:rPr>
              <w:t>Henrique Laitenberger (in person)</w:t>
            </w:r>
          </w:p>
        </w:tc>
        <w:tc>
          <w:tcPr>
            <w:tcW w:w="2126" w:type="dxa"/>
          </w:tcPr>
          <w:p w14:paraId="65CE144A"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eastAsiaTheme="minorHAnsi" w:cstheme="minorHAnsi"/>
                <w:color w:val="002060"/>
                <w:sz w:val="24"/>
                <w:szCs w:val="24"/>
              </w:rPr>
              <w:t>TIF</w:t>
            </w:r>
          </w:p>
        </w:tc>
        <w:tc>
          <w:tcPr>
            <w:tcW w:w="2545" w:type="dxa"/>
          </w:tcPr>
          <w:p w14:paraId="2DED43B5"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eastAsiaTheme="minorHAnsi" w:cstheme="minorHAnsi"/>
                <w:color w:val="002060"/>
                <w:sz w:val="24"/>
                <w:szCs w:val="24"/>
              </w:rPr>
              <w:t xml:space="preserve">Finland           </w:t>
            </w:r>
          </w:p>
        </w:tc>
      </w:tr>
      <w:tr w:rsidR="00465C47" w:rsidRPr="008060EE" w14:paraId="76C25DDB" w14:textId="77777777" w:rsidTr="002A5F78">
        <w:tc>
          <w:tcPr>
            <w:tcW w:w="4957" w:type="dxa"/>
          </w:tcPr>
          <w:p w14:paraId="1F094143" w14:textId="77777777" w:rsidR="00465C47" w:rsidRPr="008060EE" w:rsidRDefault="00465C47" w:rsidP="00582BBF">
            <w:pPr>
              <w:spacing w:line="240" w:lineRule="auto"/>
              <w:jc w:val="both"/>
              <w:rPr>
                <w:rFonts w:asciiTheme="minorHAnsi" w:eastAsiaTheme="minorHAnsi" w:hAnsiTheme="minorHAnsi" w:cstheme="minorHAnsi"/>
                <w:b/>
                <w:bCs/>
                <w:color w:val="002060"/>
                <w:sz w:val="24"/>
                <w:szCs w:val="24"/>
              </w:rPr>
            </w:pPr>
            <w:r w:rsidRPr="008060EE">
              <w:rPr>
                <w:rFonts w:eastAsiaTheme="minorHAnsi" w:cstheme="minorHAnsi"/>
                <w:b/>
                <w:bCs/>
                <w:color w:val="002060"/>
                <w:sz w:val="24"/>
                <w:szCs w:val="24"/>
              </w:rPr>
              <w:t>Sara Leal de Matos-Powell (in person)</w:t>
            </w:r>
          </w:p>
        </w:tc>
        <w:tc>
          <w:tcPr>
            <w:tcW w:w="2126" w:type="dxa"/>
          </w:tcPr>
          <w:p w14:paraId="411973C5"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eastAsiaTheme="minorHAnsi" w:cstheme="minorHAnsi"/>
                <w:color w:val="002060"/>
                <w:sz w:val="24"/>
                <w:szCs w:val="24"/>
              </w:rPr>
              <w:t>TIF</w:t>
            </w:r>
          </w:p>
        </w:tc>
        <w:tc>
          <w:tcPr>
            <w:tcW w:w="2545" w:type="dxa"/>
          </w:tcPr>
          <w:p w14:paraId="087B218A" w14:textId="77777777" w:rsidR="00465C47" w:rsidRPr="008060EE" w:rsidRDefault="00465C47" w:rsidP="00582BBF">
            <w:pPr>
              <w:spacing w:line="240" w:lineRule="auto"/>
              <w:jc w:val="both"/>
              <w:rPr>
                <w:rFonts w:asciiTheme="minorHAnsi" w:eastAsiaTheme="minorHAnsi" w:hAnsiTheme="minorHAnsi" w:cstheme="minorHAnsi"/>
                <w:color w:val="002060"/>
                <w:sz w:val="24"/>
                <w:szCs w:val="24"/>
              </w:rPr>
            </w:pPr>
            <w:r w:rsidRPr="008060EE">
              <w:rPr>
                <w:rFonts w:eastAsiaTheme="minorHAnsi" w:cstheme="minorHAnsi"/>
                <w:color w:val="002060"/>
                <w:sz w:val="24"/>
                <w:szCs w:val="24"/>
              </w:rPr>
              <w:t>Finland</w:t>
            </w:r>
          </w:p>
        </w:tc>
      </w:tr>
      <w:tr w:rsidR="00465C47" w:rsidRPr="008060EE" w14:paraId="484BE65E" w14:textId="77777777" w:rsidTr="002A5F78">
        <w:tc>
          <w:tcPr>
            <w:tcW w:w="4957" w:type="dxa"/>
          </w:tcPr>
          <w:p w14:paraId="199799A4" w14:textId="77777777" w:rsidR="00465C47" w:rsidRPr="008060EE" w:rsidRDefault="00465C47" w:rsidP="00582BBF">
            <w:pPr>
              <w:spacing w:line="240" w:lineRule="auto"/>
              <w:jc w:val="both"/>
              <w:rPr>
                <w:rFonts w:eastAsiaTheme="minorHAnsi" w:cstheme="minorHAnsi"/>
                <w:b/>
                <w:bCs/>
                <w:color w:val="002060"/>
                <w:sz w:val="24"/>
                <w:szCs w:val="24"/>
              </w:rPr>
            </w:pPr>
            <w:r w:rsidRPr="008060EE">
              <w:rPr>
                <w:rFonts w:eastAsiaTheme="minorHAnsi" w:cstheme="minorHAnsi"/>
                <w:b/>
                <w:bCs/>
                <w:color w:val="002060"/>
                <w:sz w:val="24"/>
                <w:szCs w:val="24"/>
              </w:rPr>
              <w:t>Alexandre Chevassut (in person)</w:t>
            </w:r>
          </w:p>
        </w:tc>
        <w:tc>
          <w:tcPr>
            <w:tcW w:w="2126" w:type="dxa"/>
          </w:tcPr>
          <w:p w14:paraId="67EDDE73" w14:textId="77777777" w:rsidR="00465C47" w:rsidRPr="008060EE" w:rsidRDefault="00465C47" w:rsidP="00582BBF">
            <w:pPr>
              <w:spacing w:line="240" w:lineRule="auto"/>
              <w:jc w:val="both"/>
              <w:rPr>
                <w:rFonts w:eastAsiaTheme="minorHAnsi" w:cstheme="minorHAnsi"/>
                <w:color w:val="002060"/>
                <w:sz w:val="24"/>
                <w:szCs w:val="24"/>
              </w:rPr>
            </w:pPr>
            <w:r w:rsidRPr="008060EE">
              <w:rPr>
                <w:rFonts w:eastAsiaTheme="minorHAnsi" w:cstheme="minorHAnsi"/>
                <w:color w:val="002060"/>
                <w:sz w:val="24"/>
                <w:szCs w:val="24"/>
              </w:rPr>
              <w:t>UIMM</w:t>
            </w:r>
          </w:p>
        </w:tc>
        <w:tc>
          <w:tcPr>
            <w:tcW w:w="2545" w:type="dxa"/>
          </w:tcPr>
          <w:p w14:paraId="2B7BD29F" w14:textId="77777777" w:rsidR="00465C47" w:rsidRPr="008060EE" w:rsidRDefault="00465C47" w:rsidP="00582BBF">
            <w:pPr>
              <w:spacing w:line="240" w:lineRule="auto"/>
              <w:jc w:val="both"/>
              <w:rPr>
                <w:rFonts w:eastAsiaTheme="minorHAnsi" w:cstheme="minorHAnsi"/>
                <w:color w:val="002060"/>
                <w:sz w:val="24"/>
                <w:szCs w:val="24"/>
              </w:rPr>
            </w:pPr>
            <w:r w:rsidRPr="008060EE">
              <w:rPr>
                <w:rFonts w:eastAsiaTheme="minorHAnsi" w:cstheme="minorHAnsi"/>
                <w:color w:val="002060"/>
                <w:sz w:val="24"/>
                <w:szCs w:val="24"/>
              </w:rPr>
              <w:t xml:space="preserve">France           </w:t>
            </w:r>
          </w:p>
        </w:tc>
      </w:tr>
      <w:tr w:rsidR="00465C47" w:rsidRPr="008060EE" w14:paraId="72B6EA8D" w14:textId="77777777" w:rsidTr="002A5F78">
        <w:tc>
          <w:tcPr>
            <w:tcW w:w="4957" w:type="dxa"/>
          </w:tcPr>
          <w:p w14:paraId="22D17E5D" w14:textId="77777777" w:rsidR="00465C47" w:rsidRPr="008060EE" w:rsidRDefault="00465C47" w:rsidP="00582BBF">
            <w:pPr>
              <w:spacing w:line="240" w:lineRule="auto"/>
              <w:jc w:val="both"/>
              <w:rPr>
                <w:rFonts w:eastAsiaTheme="minorHAnsi" w:cstheme="minorHAnsi"/>
                <w:b/>
                <w:bCs/>
                <w:color w:val="002060"/>
                <w:sz w:val="24"/>
                <w:szCs w:val="24"/>
              </w:rPr>
            </w:pPr>
            <w:r w:rsidRPr="008060EE">
              <w:rPr>
                <w:rFonts w:eastAsiaTheme="minorHAnsi" w:cstheme="minorHAnsi"/>
                <w:b/>
                <w:bCs/>
                <w:color w:val="002060"/>
                <w:sz w:val="24"/>
                <w:szCs w:val="24"/>
              </w:rPr>
              <w:t>Victoria Krah</w:t>
            </w:r>
          </w:p>
        </w:tc>
        <w:tc>
          <w:tcPr>
            <w:tcW w:w="2126" w:type="dxa"/>
          </w:tcPr>
          <w:p w14:paraId="59E983EF" w14:textId="77777777" w:rsidR="00465C47" w:rsidRPr="008060EE" w:rsidRDefault="00465C47" w:rsidP="00582BBF">
            <w:pPr>
              <w:spacing w:line="240" w:lineRule="auto"/>
              <w:jc w:val="both"/>
              <w:rPr>
                <w:rFonts w:eastAsiaTheme="minorHAnsi" w:cstheme="minorHAnsi"/>
                <w:color w:val="002060"/>
                <w:sz w:val="24"/>
                <w:szCs w:val="24"/>
              </w:rPr>
            </w:pPr>
            <w:r w:rsidRPr="008060EE">
              <w:rPr>
                <w:rFonts w:eastAsiaTheme="minorHAnsi" w:cstheme="minorHAnsi"/>
                <w:color w:val="002060"/>
                <w:sz w:val="24"/>
                <w:szCs w:val="24"/>
              </w:rPr>
              <w:t>Gesamtmetall</w:t>
            </w:r>
          </w:p>
        </w:tc>
        <w:tc>
          <w:tcPr>
            <w:tcW w:w="2545" w:type="dxa"/>
          </w:tcPr>
          <w:p w14:paraId="6E7752F8" w14:textId="77777777" w:rsidR="00465C47" w:rsidRPr="008060EE" w:rsidRDefault="00465C47" w:rsidP="00582BBF">
            <w:pPr>
              <w:spacing w:line="240" w:lineRule="auto"/>
              <w:jc w:val="both"/>
              <w:rPr>
                <w:rFonts w:eastAsiaTheme="minorHAnsi" w:cstheme="minorHAnsi"/>
                <w:color w:val="002060"/>
                <w:sz w:val="24"/>
                <w:szCs w:val="24"/>
              </w:rPr>
            </w:pPr>
            <w:r w:rsidRPr="008060EE">
              <w:rPr>
                <w:rFonts w:eastAsiaTheme="minorHAnsi" w:cstheme="minorHAnsi"/>
                <w:color w:val="002060"/>
                <w:sz w:val="24"/>
                <w:szCs w:val="24"/>
              </w:rPr>
              <w:t>Germany</w:t>
            </w:r>
          </w:p>
        </w:tc>
      </w:tr>
      <w:tr w:rsidR="00465C47" w:rsidRPr="008060EE" w14:paraId="476490BD" w14:textId="77777777" w:rsidTr="002A5F78">
        <w:tc>
          <w:tcPr>
            <w:tcW w:w="4957" w:type="dxa"/>
          </w:tcPr>
          <w:p w14:paraId="6E512A2A" w14:textId="77777777" w:rsidR="00465C47" w:rsidRPr="008060EE" w:rsidRDefault="00465C47" w:rsidP="00582BBF">
            <w:pPr>
              <w:spacing w:line="240" w:lineRule="auto"/>
              <w:jc w:val="both"/>
              <w:rPr>
                <w:rFonts w:eastAsiaTheme="minorHAnsi" w:cstheme="minorHAnsi"/>
                <w:b/>
                <w:bCs/>
                <w:color w:val="002060"/>
                <w:sz w:val="24"/>
                <w:szCs w:val="24"/>
              </w:rPr>
            </w:pPr>
            <w:r w:rsidRPr="008060EE">
              <w:rPr>
                <w:rFonts w:cstheme="minorHAnsi"/>
                <w:b/>
                <w:bCs/>
                <w:color w:val="002060"/>
                <w:sz w:val="24"/>
                <w:szCs w:val="24"/>
              </w:rPr>
              <w:t xml:space="preserve">Stefan Solle </w:t>
            </w:r>
          </w:p>
        </w:tc>
        <w:tc>
          <w:tcPr>
            <w:tcW w:w="2126" w:type="dxa"/>
          </w:tcPr>
          <w:p w14:paraId="3ACB92B5" w14:textId="77777777" w:rsidR="00465C47" w:rsidRPr="008060EE" w:rsidRDefault="00465C47" w:rsidP="00582BBF">
            <w:pPr>
              <w:spacing w:line="240" w:lineRule="auto"/>
              <w:jc w:val="both"/>
              <w:rPr>
                <w:rFonts w:eastAsiaTheme="minorHAnsi" w:cstheme="minorHAnsi"/>
                <w:color w:val="002060"/>
                <w:sz w:val="24"/>
                <w:szCs w:val="24"/>
              </w:rPr>
            </w:pPr>
            <w:r w:rsidRPr="008060EE">
              <w:rPr>
                <w:rFonts w:eastAsiaTheme="minorHAnsi" w:cstheme="minorHAnsi"/>
                <w:color w:val="002060"/>
                <w:sz w:val="24"/>
                <w:szCs w:val="24"/>
              </w:rPr>
              <w:t>Gesamtmetall</w:t>
            </w:r>
          </w:p>
        </w:tc>
        <w:tc>
          <w:tcPr>
            <w:tcW w:w="2545" w:type="dxa"/>
          </w:tcPr>
          <w:p w14:paraId="2EC7F090" w14:textId="77777777" w:rsidR="00465C47" w:rsidRPr="008060EE" w:rsidRDefault="00465C47" w:rsidP="00582BBF">
            <w:pPr>
              <w:spacing w:line="240" w:lineRule="auto"/>
              <w:jc w:val="both"/>
              <w:rPr>
                <w:rFonts w:eastAsiaTheme="minorHAnsi" w:cstheme="minorHAnsi"/>
                <w:color w:val="002060"/>
                <w:sz w:val="24"/>
                <w:szCs w:val="24"/>
              </w:rPr>
            </w:pPr>
            <w:r w:rsidRPr="008060EE">
              <w:rPr>
                <w:rFonts w:eastAsiaTheme="minorHAnsi" w:cstheme="minorHAnsi"/>
                <w:color w:val="002060"/>
                <w:sz w:val="24"/>
                <w:szCs w:val="24"/>
              </w:rPr>
              <w:t>Germany</w:t>
            </w:r>
          </w:p>
        </w:tc>
      </w:tr>
      <w:tr w:rsidR="00465C47" w:rsidRPr="008060EE" w14:paraId="430A463B" w14:textId="77777777" w:rsidTr="002A5F78">
        <w:tc>
          <w:tcPr>
            <w:tcW w:w="4957" w:type="dxa"/>
          </w:tcPr>
          <w:p w14:paraId="781186FC" w14:textId="77777777" w:rsidR="00465C47" w:rsidRPr="008060EE" w:rsidRDefault="00465C47" w:rsidP="00582BBF">
            <w:pPr>
              <w:spacing w:line="240" w:lineRule="auto"/>
              <w:jc w:val="both"/>
              <w:rPr>
                <w:rFonts w:cstheme="minorHAnsi"/>
                <w:b/>
                <w:bCs/>
                <w:color w:val="002060"/>
                <w:sz w:val="24"/>
                <w:szCs w:val="24"/>
              </w:rPr>
            </w:pPr>
            <w:r w:rsidRPr="008060EE">
              <w:rPr>
                <w:rFonts w:cstheme="minorHAnsi"/>
                <w:b/>
                <w:bCs/>
                <w:color w:val="002060"/>
                <w:sz w:val="24"/>
                <w:szCs w:val="24"/>
              </w:rPr>
              <w:t>Fabian Schlüter</w:t>
            </w:r>
          </w:p>
        </w:tc>
        <w:tc>
          <w:tcPr>
            <w:tcW w:w="2126" w:type="dxa"/>
          </w:tcPr>
          <w:p w14:paraId="53747A11" w14:textId="77777777" w:rsidR="00465C47" w:rsidRPr="008060EE" w:rsidRDefault="00465C47" w:rsidP="00582BBF">
            <w:pPr>
              <w:spacing w:line="240" w:lineRule="auto"/>
              <w:jc w:val="both"/>
              <w:rPr>
                <w:rFonts w:cstheme="minorHAnsi"/>
                <w:color w:val="002060"/>
                <w:sz w:val="24"/>
                <w:szCs w:val="24"/>
              </w:rPr>
            </w:pPr>
            <w:r w:rsidRPr="008060EE">
              <w:rPr>
                <w:rFonts w:eastAsiaTheme="minorHAnsi" w:cstheme="minorHAnsi"/>
                <w:color w:val="002060"/>
                <w:sz w:val="24"/>
                <w:szCs w:val="24"/>
              </w:rPr>
              <w:t>Gesamtmetall</w:t>
            </w:r>
          </w:p>
        </w:tc>
        <w:tc>
          <w:tcPr>
            <w:tcW w:w="2545" w:type="dxa"/>
          </w:tcPr>
          <w:p w14:paraId="367BB638" w14:textId="77777777" w:rsidR="00465C47" w:rsidRPr="008060EE" w:rsidRDefault="00465C47" w:rsidP="00582BBF">
            <w:pPr>
              <w:spacing w:line="240" w:lineRule="auto"/>
              <w:jc w:val="both"/>
              <w:rPr>
                <w:rFonts w:cstheme="minorHAnsi"/>
                <w:color w:val="002060"/>
                <w:sz w:val="24"/>
                <w:szCs w:val="24"/>
              </w:rPr>
            </w:pPr>
            <w:r w:rsidRPr="008060EE">
              <w:rPr>
                <w:rFonts w:eastAsiaTheme="minorHAnsi" w:cstheme="minorHAnsi"/>
                <w:color w:val="002060"/>
                <w:sz w:val="24"/>
                <w:szCs w:val="24"/>
              </w:rPr>
              <w:t>Germany</w:t>
            </w:r>
          </w:p>
        </w:tc>
      </w:tr>
      <w:tr w:rsidR="00465C47" w:rsidRPr="00204291" w14:paraId="7629FAF3" w14:textId="77777777" w:rsidTr="002A5F78">
        <w:tc>
          <w:tcPr>
            <w:tcW w:w="4957" w:type="dxa"/>
          </w:tcPr>
          <w:p w14:paraId="7C350EA3" w14:textId="77777777" w:rsidR="00465C47" w:rsidRPr="008060EE" w:rsidRDefault="00465C47" w:rsidP="00582BBF">
            <w:pPr>
              <w:jc w:val="both"/>
              <w:rPr>
                <w:rFonts w:cstheme="minorHAnsi"/>
                <w:b/>
                <w:bCs/>
                <w:color w:val="002060"/>
                <w:sz w:val="24"/>
                <w:szCs w:val="24"/>
              </w:rPr>
            </w:pPr>
          </w:p>
        </w:tc>
        <w:tc>
          <w:tcPr>
            <w:tcW w:w="2126" w:type="dxa"/>
          </w:tcPr>
          <w:p w14:paraId="1A7F6ED1" w14:textId="77777777" w:rsidR="00465C47" w:rsidRPr="00204291" w:rsidRDefault="00465C47" w:rsidP="00582BBF">
            <w:pPr>
              <w:jc w:val="both"/>
              <w:rPr>
                <w:rFonts w:eastAsia="Arial Unicode MS" w:cstheme="minorHAnsi"/>
                <w:color w:val="002060"/>
                <w:spacing w:val="-3"/>
                <w:sz w:val="24"/>
                <w:szCs w:val="24"/>
                <w:bdr w:val="nil"/>
                <w:lang w:eastAsia="en-GB"/>
              </w:rPr>
            </w:pPr>
          </w:p>
        </w:tc>
        <w:tc>
          <w:tcPr>
            <w:tcW w:w="2545" w:type="dxa"/>
          </w:tcPr>
          <w:p w14:paraId="25CAF51C" w14:textId="77777777" w:rsidR="00465C47" w:rsidRPr="00204291" w:rsidRDefault="00465C47" w:rsidP="00582BBF">
            <w:pPr>
              <w:jc w:val="both"/>
              <w:rPr>
                <w:rFonts w:eastAsia="Arial Unicode MS" w:cstheme="minorHAnsi"/>
                <w:color w:val="002060"/>
                <w:spacing w:val="-3"/>
                <w:sz w:val="24"/>
                <w:szCs w:val="24"/>
                <w:bdr w:val="nil"/>
                <w:lang w:eastAsia="en-GB"/>
              </w:rPr>
            </w:pPr>
          </w:p>
        </w:tc>
      </w:tr>
      <w:tr w:rsidR="00465C47" w:rsidRPr="00204291" w14:paraId="1EA0CD1D" w14:textId="77777777" w:rsidTr="002A5F78">
        <w:tc>
          <w:tcPr>
            <w:tcW w:w="4957" w:type="dxa"/>
          </w:tcPr>
          <w:p w14:paraId="438D3CEE" w14:textId="77777777" w:rsidR="00465C47" w:rsidRPr="008060EE" w:rsidRDefault="00465C47" w:rsidP="00582BBF">
            <w:pPr>
              <w:jc w:val="both"/>
              <w:rPr>
                <w:rFonts w:cstheme="minorHAnsi"/>
                <w:b/>
                <w:bCs/>
                <w:color w:val="002060"/>
                <w:sz w:val="24"/>
                <w:szCs w:val="24"/>
              </w:rPr>
            </w:pPr>
            <w:r w:rsidRPr="008060EE">
              <w:rPr>
                <w:rFonts w:cstheme="minorHAnsi"/>
                <w:b/>
                <w:bCs/>
                <w:color w:val="002060"/>
                <w:sz w:val="24"/>
                <w:szCs w:val="24"/>
              </w:rPr>
              <w:t>Delphine Rudelli</w:t>
            </w:r>
          </w:p>
        </w:tc>
        <w:tc>
          <w:tcPr>
            <w:tcW w:w="2126" w:type="dxa"/>
          </w:tcPr>
          <w:p w14:paraId="1C674BA8" w14:textId="77777777" w:rsidR="00465C47" w:rsidRPr="00204291" w:rsidRDefault="00465C47" w:rsidP="00582BBF">
            <w:pPr>
              <w:jc w:val="both"/>
              <w:rPr>
                <w:rFonts w:eastAsia="Arial Unicode MS" w:cstheme="minorHAnsi"/>
                <w:color w:val="002060"/>
                <w:spacing w:val="-3"/>
                <w:sz w:val="24"/>
                <w:szCs w:val="24"/>
                <w:bdr w:val="nil"/>
                <w:lang w:eastAsia="en-GB"/>
              </w:rPr>
            </w:pPr>
            <w:r w:rsidRPr="00204291">
              <w:rPr>
                <w:rFonts w:eastAsia="Arial Unicode MS" w:cstheme="minorHAnsi"/>
                <w:color w:val="002060"/>
                <w:spacing w:val="-3"/>
                <w:sz w:val="24"/>
                <w:szCs w:val="24"/>
                <w:bdr w:val="nil"/>
                <w:lang w:eastAsia="en-GB"/>
              </w:rPr>
              <w:t>Ceemet</w:t>
            </w:r>
          </w:p>
        </w:tc>
        <w:tc>
          <w:tcPr>
            <w:tcW w:w="2545" w:type="dxa"/>
          </w:tcPr>
          <w:p w14:paraId="41CE33AA" w14:textId="77777777" w:rsidR="00465C47" w:rsidRPr="00204291" w:rsidRDefault="00465C47" w:rsidP="00582BBF">
            <w:pPr>
              <w:jc w:val="both"/>
              <w:rPr>
                <w:rFonts w:eastAsia="Arial Unicode MS" w:cstheme="minorHAnsi"/>
                <w:color w:val="002060"/>
                <w:spacing w:val="-3"/>
                <w:sz w:val="24"/>
                <w:szCs w:val="24"/>
                <w:bdr w:val="nil"/>
                <w:lang w:eastAsia="en-GB"/>
              </w:rPr>
            </w:pPr>
            <w:r w:rsidRPr="00204291">
              <w:rPr>
                <w:rFonts w:eastAsia="Arial Unicode MS" w:cstheme="minorHAnsi"/>
                <w:color w:val="002060"/>
                <w:spacing w:val="-3"/>
                <w:sz w:val="24"/>
                <w:szCs w:val="24"/>
                <w:bdr w:val="nil"/>
                <w:lang w:eastAsia="en-GB"/>
              </w:rPr>
              <w:t>Secretariat</w:t>
            </w:r>
            <w:r>
              <w:rPr>
                <w:rFonts w:eastAsia="Arial Unicode MS" w:cstheme="minorHAnsi"/>
                <w:color w:val="002060"/>
                <w:spacing w:val="-3"/>
                <w:sz w:val="24"/>
                <w:szCs w:val="24"/>
                <w:bdr w:val="nil"/>
                <w:lang w:eastAsia="en-GB"/>
              </w:rPr>
              <w:t xml:space="preserve">        </w:t>
            </w:r>
          </w:p>
        </w:tc>
      </w:tr>
      <w:tr w:rsidR="00465C47" w:rsidRPr="00204291" w14:paraId="2822E631" w14:textId="77777777" w:rsidTr="002A5F78">
        <w:trPr>
          <w:trHeight w:val="300"/>
        </w:trPr>
        <w:tc>
          <w:tcPr>
            <w:tcW w:w="4957" w:type="dxa"/>
          </w:tcPr>
          <w:p w14:paraId="19E98889" w14:textId="77777777" w:rsidR="00465C47" w:rsidRPr="008060EE" w:rsidRDefault="00465C47" w:rsidP="00582BBF">
            <w:pPr>
              <w:jc w:val="both"/>
              <w:rPr>
                <w:rFonts w:cstheme="minorHAnsi"/>
                <w:b/>
                <w:bCs/>
                <w:color w:val="002060"/>
                <w:sz w:val="24"/>
                <w:szCs w:val="24"/>
              </w:rPr>
            </w:pPr>
            <w:r w:rsidRPr="008060EE">
              <w:rPr>
                <w:rFonts w:cstheme="minorHAnsi"/>
                <w:b/>
                <w:bCs/>
                <w:color w:val="002060"/>
                <w:sz w:val="24"/>
                <w:szCs w:val="24"/>
              </w:rPr>
              <w:t>Viktorya Muradyan (in person)</w:t>
            </w:r>
          </w:p>
        </w:tc>
        <w:tc>
          <w:tcPr>
            <w:tcW w:w="2126" w:type="dxa"/>
          </w:tcPr>
          <w:p w14:paraId="2F27AFAF" w14:textId="77777777" w:rsidR="00465C47" w:rsidRPr="00204291" w:rsidRDefault="00465C47" w:rsidP="00582BBF">
            <w:pPr>
              <w:jc w:val="both"/>
              <w:rPr>
                <w:rFonts w:eastAsia="Arial Unicode MS" w:cstheme="minorHAnsi"/>
                <w:color w:val="002060"/>
                <w:sz w:val="24"/>
                <w:szCs w:val="24"/>
                <w:lang w:eastAsia="en-GB"/>
              </w:rPr>
            </w:pPr>
            <w:r>
              <w:rPr>
                <w:rFonts w:eastAsia="Arial Unicode MS" w:cstheme="minorHAnsi"/>
                <w:color w:val="002060"/>
                <w:sz w:val="24"/>
                <w:szCs w:val="24"/>
                <w:lang w:eastAsia="en-GB"/>
              </w:rPr>
              <w:t>Ceemet</w:t>
            </w:r>
          </w:p>
        </w:tc>
        <w:tc>
          <w:tcPr>
            <w:tcW w:w="2545" w:type="dxa"/>
          </w:tcPr>
          <w:p w14:paraId="208BA418" w14:textId="77777777" w:rsidR="00465C47" w:rsidRPr="00204291" w:rsidRDefault="00465C47" w:rsidP="00582BBF">
            <w:pPr>
              <w:jc w:val="both"/>
              <w:rPr>
                <w:rFonts w:eastAsia="Arial Unicode MS" w:cstheme="minorHAnsi"/>
                <w:color w:val="002060"/>
                <w:sz w:val="24"/>
                <w:szCs w:val="24"/>
                <w:lang w:eastAsia="en-GB"/>
              </w:rPr>
            </w:pPr>
            <w:r>
              <w:rPr>
                <w:rFonts w:eastAsia="Arial Unicode MS" w:cstheme="minorHAnsi"/>
                <w:color w:val="002060"/>
                <w:sz w:val="24"/>
                <w:szCs w:val="24"/>
                <w:lang w:eastAsia="en-GB"/>
              </w:rPr>
              <w:t xml:space="preserve">Secretariat      </w:t>
            </w:r>
          </w:p>
        </w:tc>
      </w:tr>
      <w:tr w:rsidR="00465C47" w:rsidRPr="00204291" w14:paraId="4E84C30A" w14:textId="77777777" w:rsidTr="002A5F78">
        <w:trPr>
          <w:trHeight w:val="300"/>
        </w:trPr>
        <w:tc>
          <w:tcPr>
            <w:tcW w:w="4957" w:type="dxa"/>
          </w:tcPr>
          <w:p w14:paraId="5DE5A57D" w14:textId="77777777" w:rsidR="00465C47" w:rsidRPr="008060EE" w:rsidRDefault="00465C47" w:rsidP="00582BBF">
            <w:pPr>
              <w:jc w:val="both"/>
              <w:rPr>
                <w:rFonts w:cstheme="minorHAnsi"/>
                <w:b/>
                <w:bCs/>
                <w:color w:val="002060"/>
                <w:sz w:val="24"/>
                <w:szCs w:val="24"/>
              </w:rPr>
            </w:pPr>
            <w:r w:rsidRPr="008060EE">
              <w:rPr>
                <w:rFonts w:cstheme="minorHAnsi"/>
                <w:b/>
                <w:bCs/>
                <w:color w:val="002060"/>
                <w:sz w:val="24"/>
                <w:szCs w:val="24"/>
              </w:rPr>
              <w:t>Hilde Thys (in person)</w:t>
            </w:r>
          </w:p>
        </w:tc>
        <w:tc>
          <w:tcPr>
            <w:tcW w:w="2126" w:type="dxa"/>
          </w:tcPr>
          <w:p w14:paraId="4E0A9562" w14:textId="77777777" w:rsidR="00465C47" w:rsidRPr="00204291" w:rsidRDefault="00465C47" w:rsidP="00582BBF">
            <w:pPr>
              <w:jc w:val="both"/>
              <w:rPr>
                <w:rFonts w:eastAsia="Arial Unicode MS" w:cstheme="minorHAnsi"/>
                <w:color w:val="002060"/>
                <w:sz w:val="24"/>
                <w:szCs w:val="24"/>
                <w:lang w:eastAsia="en-GB"/>
              </w:rPr>
            </w:pPr>
            <w:r w:rsidRPr="00204291">
              <w:rPr>
                <w:rFonts w:eastAsia="Arial Unicode MS" w:cstheme="minorHAnsi"/>
                <w:color w:val="002060"/>
                <w:sz w:val="24"/>
                <w:szCs w:val="24"/>
                <w:lang w:eastAsia="en-GB"/>
              </w:rPr>
              <w:t>Ceemet</w:t>
            </w:r>
          </w:p>
        </w:tc>
        <w:tc>
          <w:tcPr>
            <w:tcW w:w="2545" w:type="dxa"/>
          </w:tcPr>
          <w:p w14:paraId="0711BCCD" w14:textId="77777777" w:rsidR="00465C47" w:rsidRPr="00204291" w:rsidRDefault="00465C47" w:rsidP="00582BBF">
            <w:pPr>
              <w:jc w:val="both"/>
              <w:rPr>
                <w:rFonts w:eastAsia="Arial Unicode MS" w:cstheme="minorHAnsi"/>
                <w:color w:val="002060"/>
                <w:sz w:val="24"/>
                <w:szCs w:val="24"/>
                <w:lang w:eastAsia="en-GB"/>
              </w:rPr>
            </w:pPr>
            <w:r w:rsidRPr="00204291">
              <w:rPr>
                <w:rFonts w:eastAsia="Arial Unicode MS" w:cstheme="minorHAnsi"/>
                <w:color w:val="002060"/>
                <w:sz w:val="24"/>
                <w:szCs w:val="24"/>
                <w:lang w:eastAsia="en-GB"/>
              </w:rPr>
              <w:t>Secretariat</w:t>
            </w:r>
            <w:r>
              <w:rPr>
                <w:rFonts w:eastAsia="Arial Unicode MS" w:cstheme="minorHAnsi"/>
                <w:color w:val="002060"/>
                <w:sz w:val="24"/>
                <w:szCs w:val="24"/>
                <w:lang w:eastAsia="en-GB"/>
              </w:rPr>
              <w:t xml:space="preserve">        </w:t>
            </w:r>
          </w:p>
        </w:tc>
      </w:tr>
    </w:tbl>
    <w:p w14:paraId="563B23CF" w14:textId="77777777" w:rsidR="00465C47" w:rsidRPr="00F2732D" w:rsidRDefault="00465C47" w:rsidP="00582BBF">
      <w:pPr>
        <w:spacing w:after="0" w:line="240" w:lineRule="auto"/>
        <w:jc w:val="both"/>
        <w:rPr>
          <w:color w:val="002060"/>
          <w:lang w:val="fr-BE"/>
        </w:rPr>
      </w:pPr>
    </w:p>
    <w:p w14:paraId="2F35511F" w14:textId="58919F81" w:rsidR="00CD5C0D" w:rsidRDefault="00CD5C0D" w:rsidP="00582BBF">
      <w:pPr>
        <w:suppressAutoHyphens w:val="0"/>
        <w:autoSpaceDN/>
        <w:spacing w:line="278" w:lineRule="auto"/>
        <w:jc w:val="both"/>
        <w:rPr>
          <w:rFonts w:eastAsiaTheme="minorEastAsia" w:cs="Calibri"/>
          <w:color w:val="FF0000"/>
          <w:sz w:val="24"/>
          <w:szCs w:val="24"/>
        </w:rPr>
      </w:pPr>
      <w:r>
        <w:rPr>
          <w:rFonts w:eastAsiaTheme="minorEastAsia" w:cs="Calibri"/>
          <w:color w:val="FF0000"/>
          <w:sz w:val="24"/>
          <w:szCs w:val="24"/>
        </w:rPr>
        <w:br w:type="page"/>
      </w:r>
    </w:p>
    <w:p w14:paraId="74D9D5EB" w14:textId="77777777" w:rsidR="00D10C72" w:rsidRDefault="00D10C72" w:rsidP="00582BBF">
      <w:pPr>
        <w:suppressAutoHyphens w:val="0"/>
        <w:autoSpaceDN/>
        <w:spacing w:line="278" w:lineRule="auto"/>
        <w:jc w:val="both"/>
        <w:rPr>
          <w:rFonts w:eastAsiaTheme="minorEastAsia" w:cs="Calibri"/>
          <w:color w:val="FF0000"/>
          <w:sz w:val="24"/>
          <w:szCs w:val="24"/>
        </w:rPr>
      </w:pPr>
    </w:p>
    <w:p w14:paraId="085C377B" w14:textId="77777777" w:rsidR="00D10C72" w:rsidRPr="00477F77" w:rsidRDefault="00D10C72" w:rsidP="00582BBF">
      <w:pPr>
        <w:jc w:val="both"/>
        <w:rPr>
          <w:rFonts w:asciiTheme="minorHAnsi" w:eastAsiaTheme="minorEastAsia" w:hAnsiTheme="minorHAnsi" w:cstheme="minorBidi"/>
          <w:b/>
          <w:bCs/>
          <w:color w:val="002060"/>
          <w:sz w:val="52"/>
          <w:szCs w:val="52"/>
        </w:rPr>
      </w:pPr>
      <w:r w:rsidRPr="00477F77">
        <w:rPr>
          <w:noProof/>
        </w:rPr>
        <mc:AlternateContent>
          <mc:Choice Requires="wps">
            <w:drawing>
              <wp:anchor distT="0" distB="0" distL="114300" distR="114300" simplePos="0" relativeHeight="251658243" behindDoc="0" locked="0" layoutInCell="1" allowOverlap="1" wp14:anchorId="7CD4C889" wp14:editId="0A1E2F3A">
                <wp:simplePos x="0" y="0"/>
                <wp:positionH relativeFrom="column">
                  <wp:posOffset>4318635</wp:posOffset>
                </wp:positionH>
                <wp:positionV relativeFrom="paragraph">
                  <wp:posOffset>13335</wp:posOffset>
                </wp:positionV>
                <wp:extent cx="2316480" cy="1152525"/>
                <wp:effectExtent l="0" t="0" r="7620" b="9525"/>
                <wp:wrapNone/>
                <wp:docPr id="1909747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6F97899C" w14:textId="23C9FD42"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40</w:t>
                            </w:r>
                            <w:r w:rsidR="00CD5C0D">
                              <w:rPr>
                                <w:rFonts w:cstheme="minorHAnsi"/>
                                <w:color w:val="002060"/>
                                <w:spacing w:val="-3"/>
                                <w:sz w:val="20"/>
                                <w:szCs w:val="20"/>
                                <w:lang w:val="de-DE" w:eastAsia="en-GB"/>
                              </w:rPr>
                              <w:t xml:space="preserve"> Square de Meeûs</w:t>
                            </w:r>
                            <w:r w:rsidRPr="008351EE">
                              <w:rPr>
                                <w:rFonts w:cstheme="minorHAnsi"/>
                                <w:color w:val="002060"/>
                                <w:spacing w:val="-3"/>
                                <w:sz w:val="20"/>
                                <w:szCs w:val="20"/>
                                <w:lang w:val="de-DE" w:eastAsia="en-GB"/>
                              </w:rPr>
                              <w:t xml:space="preserve">, </w:t>
                            </w:r>
                          </w:p>
                          <w:p w14:paraId="10E4C9A6" w14:textId="0AB5DF86" w:rsidR="00D10C72" w:rsidRPr="008351EE" w:rsidRDefault="00D10C72" w:rsidP="00CD5C0D">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CD5C0D">
                              <w:rPr>
                                <w:rFonts w:cstheme="minorHAnsi"/>
                                <w:color w:val="002060"/>
                                <w:spacing w:val="-3"/>
                                <w:sz w:val="20"/>
                                <w:szCs w:val="20"/>
                                <w:lang w:val="de-DE" w:eastAsia="en-GB"/>
                              </w:rPr>
                              <w:t>00</w:t>
                            </w:r>
                            <w:r w:rsidRPr="008351EE">
                              <w:rPr>
                                <w:rFonts w:cstheme="minorHAnsi"/>
                                <w:color w:val="002060"/>
                                <w:spacing w:val="-3"/>
                                <w:sz w:val="20"/>
                                <w:szCs w:val="20"/>
                                <w:lang w:val="de-DE" w:eastAsia="en-GB"/>
                              </w:rPr>
                              <w:t xml:space="preserve"> Brussels, Belgium  </w:t>
                            </w:r>
                          </w:p>
                          <w:p w14:paraId="34189602"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6"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2E3FA71D" w14:textId="77777777" w:rsidR="00D10C72" w:rsidRPr="008351EE" w:rsidRDefault="00D10C72" w:rsidP="00D10C72">
                            <w:pPr>
                              <w:spacing w:after="0" w:line="240" w:lineRule="auto"/>
                              <w:jc w:val="both"/>
                              <w:rPr>
                                <w:sz w:val="20"/>
                                <w:szCs w:val="20"/>
                                <w:lang w:val="de-DE"/>
                              </w:rPr>
                            </w:pPr>
                            <w:r w:rsidRPr="008351EE">
                              <w:rPr>
                                <w:noProof/>
                                <w:sz w:val="20"/>
                                <w:szCs w:val="20"/>
                              </w:rPr>
                              <w:drawing>
                                <wp:inline distT="0" distB="0" distL="0" distR="0" wp14:anchorId="3444AE10" wp14:editId="49D66FA8">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3"/>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7"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28663B0" wp14:editId="38AB20BE">
                                  <wp:extent cx="112675" cy="112675"/>
                                  <wp:effectExtent l="0" t="0" r="1905" b="1905"/>
                                  <wp:docPr id="1984984800" name="Picture 1984984800"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813EFA5" wp14:editId="4FDD3F84">
                                  <wp:extent cx="108341" cy="108341"/>
                                  <wp:effectExtent l="0" t="0" r="6350" b="6350"/>
                                  <wp:docPr id="1301011040" name="Picture 13010110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AFADBF3" w14:textId="77777777" w:rsidR="00D10C72" w:rsidRPr="00E87DA4" w:rsidRDefault="00D10C72" w:rsidP="00D10C72">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4D4E001" w14:textId="77777777" w:rsidR="00D10C72" w:rsidRDefault="00D10C72" w:rsidP="00D10C72">
                            <w:pPr>
                              <w:spacing w:after="0" w:line="240" w:lineRule="auto"/>
                            </w:pPr>
                          </w:p>
                          <w:p w14:paraId="55A26153" w14:textId="77777777" w:rsidR="00D10C72" w:rsidRDefault="00D10C72" w:rsidP="00D10C72">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D4C889" id="_x0000_s1029" type="#_x0000_t202" style="position:absolute;left:0;text-align:left;margin-left:340.05pt;margin-top:1.05pt;width:182.4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6F97899C" w14:textId="23C9FD42" w:rsidR="00D10C72" w:rsidRPr="008351EE" w:rsidRDefault="00D10C72" w:rsidP="00D10C72">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40</w:t>
                      </w:r>
                      <w:r w:rsidR="00CD5C0D">
                        <w:rPr>
                          <w:rFonts w:cstheme="minorHAnsi"/>
                          <w:color w:val="002060"/>
                          <w:spacing w:val="-3"/>
                          <w:sz w:val="20"/>
                          <w:szCs w:val="20"/>
                          <w:lang w:val="de-DE" w:eastAsia="en-GB"/>
                        </w:rPr>
                        <w:t xml:space="preserve"> Square de Meeûs</w:t>
                      </w:r>
                      <w:r w:rsidRPr="008351EE">
                        <w:rPr>
                          <w:rFonts w:cstheme="minorHAnsi"/>
                          <w:color w:val="002060"/>
                          <w:spacing w:val="-3"/>
                          <w:sz w:val="20"/>
                          <w:szCs w:val="20"/>
                          <w:lang w:val="de-DE" w:eastAsia="en-GB"/>
                        </w:rPr>
                        <w:t xml:space="preserve">, </w:t>
                      </w:r>
                    </w:p>
                    <w:p w14:paraId="10E4C9A6" w14:textId="0AB5DF86" w:rsidR="00D10C72" w:rsidRPr="008351EE" w:rsidRDefault="00D10C72" w:rsidP="00CD5C0D">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10</w:t>
                      </w:r>
                      <w:r w:rsidR="00CD5C0D">
                        <w:rPr>
                          <w:rFonts w:cstheme="minorHAnsi"/>
                          <w:color w:val="002060"/>
                          <w:spacing w:val="-3"/>
                          <w:sz w:val="20"/>
                          <w:szCs w:val="20"/>
                          <w:lang w:val="de-DE" w:eastAsia="en-GB"/>
                        </w:rPr>
                        <w:t>00</w:t>
                      </w:r>
                      <w:r w:rsidRPr="008351EE">
                        <w:rPr>
                          <w:rFonts w:cstheme="minorHAnsi"/>
                          <w:color w:val="002060"/>
                          <w:spacing w:val="-3"/>
                          <w:sz w:val="20"/>
                          <w:szCs w:val="20"/>
                          <w:lang w:val="de-DE" w:eastAsia="en-GB"/>
                        </w:rPr>
                        <w:t xml:space="preserve"> Brussels, Belgium  </w:t>
                      </w:r>
                    </w:p>
                    <w:p w14:paraId="34189602" w14:textId="77777777" w:rsidR="00D10C72" w:rsidRPr="008351EE" w:rsidRDefault="00D10C72" w:rsidP="00D10C72">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8"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2E3FA71D" w14:textId="77777777" w:rsidR="00D10C72" w:rsidRPr="008351EE" w:rsidRDefault="00D10C72" w:rsidP="00D10C72">
                      <w:pPr>
                        <w:spacing w:after="0" w:line="240" w:lineRule="auto"/>
                        <w:jc w:val="both"/>
                        <w:rPr>
                          <w:sz w:val="20"/>
                          <w:szCs w:val="20"/>
                          <w:lang w:val="de-DE"/>
                        </w:rPr>
                      </w:pPr>
                      <w:r w:rsidRPr="008351EE">
                        <w:rPr>
                          <w:noProof/>
                          <w:sz w:val="20"/>
                          <w:szCs w:val="20"/>
                        </w:rPr>
                        <w:drawing>
                          <wp:inline distT="0" distB="0" distL="0" distR="0" wp14:anchorId="3444AE10" wp14:editId="49D66FA8">
                            <wp:extent cx="112176" cy="112176"/>
                            <wp:effectExtent l="0" t="0" r="2540" b="2540"/>
                            <wp:docPr id="1376857637" name="Picture 1376857637"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1"/>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9"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428663B0" wp14:editId="38AB20BE">
                            <wp:extent cx="112675" cy="112675"/>
                            <wp:effectExtent l="0" t="0" r="1905" b="1905"/>
                            <wp:docPr id="1984984800" name="Picture 1984984800" descr="A picture containing ax, vector graphics, silhouette&#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5"/>
                                    </pic:cNvPr>
                                    <pic:cNvPicPr/>
                                  </pic:nvPicPr>
                                  <pic:blipFill>
                                    <a:blip r:embed="rId16">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813EFA5" wp14:editId="4FDD3F84">
                            <wp:extent cx="108341" cy="108341"/>
                            <wp:effectExtent l="0" t="0" r="6350" b="6350"/>
                            <wp:docPr id="1301011040" name="Picture 13010110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8"/>
                                    </pic:cNvPr>
                                    <pic:cNvPicPr>
                                      <a:picLocks noChangeAspect="1"/>
                                    </pic:cNvPicPr>
                                  </pic:nvPicPr>
                                  <pic:blipFill>
                                    <a:blip r:embed="rId19">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5AFADBF3" w14:textId="77777777" w:rsidR="00D10C72" w:rsidRPr="00E87DA4" w:rsidRDefault="00D10C72" w:rsidP="00D10C72">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64D4E001" w14:textId="77777777" w:rsidR="00D10C72" w:rsidRDefault="00D10C72" w:rsidP="00D10C72">
                      <w:pPr>
                        <w:spacing w:after="0" w:line="240" w:lineRule="auto"/>
                      </w:pPr>
                    </w:p>
                    <w:p w14:paraId="55A26153" w14:textId="77777777" w:rsidR="00D10C72" w:rsidRDefault="00D10C72" w:rsidP="00D10C72">
                      <w:pPr>
                        <w:spacing w:after="0" w:line="240" w:lineRule="auto"/>
                      </w:pPr>
                    </w:p>
                  </w:txbxContent>
                </v:textbox>
              </v:shape>
            </w:pict>
          </mc:Fallback>
        </mc:AlternateContent>
      </w:r>
      <w:r w:rsidRPr="00477F77">
        <w:rPr>
          <w:rFonts w:asciiTheme="minorHAnsi" w:eastAsiaTheme="minorEastAsia" w:hAnsiTheme="minorHAnsi" w:cstheme="minorBidi"/>
          <w:b/>
          <w:bCs/>
          <w:color w:val="002060"/>
          <w:sz w:val="52"/>
          <w:szCs w:val="52"/>
        </w:rPr>
        <w:t xml:space="preserve">LobbyNet </w:t>
      </w:r>
      <w:r w:rsidRPr="00477F77">
        <w:rPr>
          <w:rFonts w:asciiTheme="minorHAnsi" w:eastAsiaTheme="minorHAnsi" w:hAnsiTheme="minorHAnsi" w:cstheme="minorBidi"/>
          <w:b/>
          <w:bCs/>
          <w:color w:val="002060"/>
          <w:sz w:val="52"/>
          <w:szCs w:val="52"/>
        </w:rPr>
        <w:t xml:space="preserve"> </w:t>
      </w:r>
    </w:p>
    <w:p w14:paraId="54C90D0C" w14:textId="2A0B471A" w:rsidR="00D10C72" w:rsidRPr="00477F77" w:rsidRDefault="00CD5C0D"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20 January 2026</w:t>
      </w:r>
    </w:p>
    <w:p w14:paraId="40067B5F" w14:textId="77777777" w:rsidR="00D10C72" w:rsidRPr="00477F77" w:rsidRDefault="00D10C72" w:rsidP="00582BBF">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046CD9DC" w14:textId="16ED3928" w:rsidR="199CF73E" w:rsidRDefault="199CF73E" w:rsidP="199CF73E">
      <w:pPr>
        <w:pStyle w:val="BodyTextBullet1"/>
        <w:pBdr>
          <w:top w:val="nil"/>
          <w:left w:val="nil"/>
          <w:bottom w:val="nil"/>
          <w:right w:val="nil"/>
          <w:between w:val="nil"/>
          <w:bar w:val="nil"/>
        </w:pBdr>
        <w:tabs>
          <w:tab w:val="clear" w:pos="1164"/>
          <w:tab w:val="left" w:pos="0"/>
        </w:tabs>
        <w:ind w:right="2267"/>
        <w:jc w:val="both"/>
        <w:rPr>
          <w:rFonts w:asciiTheme="minorHAnsi" w:eastAsiaTheme="minorEastAsia" w:hAnsiTheme="minorHAnsi" w:cstheme="minorBidi"/>
          <w:b/>
          <w:bCs/>
          <w:color w:val="002060"/>
          <w:sz w:val="44"/>
          <w:szCs w:val="44"/>
          <w:lang w:eastAsia="en-US"/>
        </w:rPr>
      </w:pPr>
    </w:p>
    <w:p w14:paraId="53B7C892" w14:textId="77777777" w:rsidR="00D10C72" w:rsidRPr="00084448" w:rsidRDefault="00D10C72" w:rsidP="00582BBF">
      <w:pPr>
        <w:pStyle w:val="BodyTextBullet1"/>
        <w:pBdr>
          <w:top w:val="nil"/>
          <w:left w:val="nil"/>
          <w:bottom w:val="nil"/>
          <w:right w:val="nil"/>
          <w:between w:val="nil"/>
          <w:bar w:val="nil"/>
        </w:pBdr>
        <w:tabs>
          <w:tab w:val="clear" w:pos="1164"/>
          <w:tab w:val="left" w:pos="0"/>
        </w:tabs>
        <w:suppressAutoHyphens w:val="0"/>
        <w:autoSpaceDN/>
        <w:ind w:right="2267"/>
        <w:jc w:val="both"/>
      </w:pPr>
      <w:r w:rsidRPr="199CF73E">
        <w:rPr>
          <w:rFonts w:asciiTheme="minorHAnsi" w:eastAsiaTheme="minorEastAsia" w:hAnsiTheme="minorHAnsi" w:cstheme="minorBidi"/>
          <w:b/>
          <w:color w:val="002060"/>
          <w:spacing w:val="0"/>
          <w:sz w:val="44"/>
          <w:szCs w:val="44"/>
          <w:lang w:eastAsia="en-US"/>
        </w:rPr>
        <w:t>Agenda</w:t>
      </w:r>
    </w:p>
    <w:p w14:paraId="4C9679CE" w14:textId="77777777" w:rsidR="00D10C72" w:rsidRDefault="00D10C72" w:rsidP="00582BBF">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0E374ABD" w14:textId="77777777" w:rsidR="00991965" w:rsidRDefault="00991965" w:rsidP="00582BBF">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7A3AF193" w14:textId="77777777" w:rsidR="00991965" w:rsidRDefault="00991965"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Quality Jobs Act</w:t>
      </w:r>
    </w:p>
    <w:p w14:paraId="42528818" w14:textId="77777777" w:rsidR="00991965" w:rsidRDefault="00991965"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E67EF7">
        <w:rPr>
          <w:rFonts w:ascii="Calibri" w:eastAsiaTheme="minorHAnsi" w:hAnsi="Calibri" w:cs="Calibri"/>
          <w:b/>
          <w:bCs/>
          <w:color w:val="002060"/>
          <w:spacing w:val="0"/>
          <w:sz w:val="24"/>
          <w:szCs w:val="24"/>
          <w:lang w:eastAsia="en-US"/>
          <w14:ligatures w14:val="standardContextual"/>
        </w:rPr>
        <w:t>European Parliament: state of play</w:t>
      </w:r>
    </w:p>
    <w:p w14:paraId="733BC593" w14:textId="77777777" w:rsidR="00991965" w:rsidRDefault="00991965" w:rsidP="00582BBF">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EastAsia" w:hAnsi="Calibri" w:cs="Calibri"/>
          <w:b/>
          <w:color w:val="002060"/>
          <w:spacing w:val="0"/>
          <w:sz w:val="24"/>
          <w:szCs w:val="24"/>
          <w:lang w:eastAsia="en-US"/>
          <w14:ligatures w14:val="standardContextual"/>
        </w:rPr>
      </w:pPr>
      <w:r w:rsidRPr="199CF73E">
        <w:rPr>
          <w:rFonts w:ascii="Calibri" w:eastAsiaTheme="minorEastAsia" w:hAnsi="Calibri" w:cs="Calibri"/>
          <w:b/>
          <w:color w:val="002060"/>
          <w:spacing w:val="0"/>
          <w:sz w:val="24"/>
          <w:szCs w:val="24"/>
          <w:lang w:eastAsia="en-US"/>
          <w14:ligatures w14:val="standardContextual"/>
        </w:rPr>
        <w:t xml:space="preserve">AI &amp; Algorithmic Management in the workplace: Bula draft report (INL) </w:t>
      </w:r>
    </w:p>
    <w:p w14:paraId="571795D5" w14:textId="77777777" w:rsidR="00991965" w:rsidRDefault="00991965" w:rsidP="00582BBF">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Subcontracting: Danielsson draft report (INI)</w:t>
      </w:r>
    </w:p>
    <w:p w14:paraId="3EDBE8EA" w14:textId="77777777" w:rsidR="00991965" w:rsidRPr="00FA65D0" w:rsidRDefault="00991965" w:rsidP="00582BBF">
      <w:pPr>
        <w:pStyle w:val="BodyTextBullet1"/>
        <w:numPr>
          <w:ilvl w:val="0"/>
          <w:numId w:val="10"/>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A65D0">
        <w:rPr>
          <w:rFonts w:ascii="Calibri" w:eastAsiaTheme="minorHAnsi" w:hAnsi="Calibri" w:cs="Calibri"/>
          <w:b/>
          <w:bCs/>
          <w:color w:val="002060"/>
          <w:spacing w:val="0"/>
          <w:sz w:val="24"/>
          <w:szCs w:val="24"/>
          <w:lang w:eastAsia="en-US"/>
          <w14:ligatures w14:val="standardContextual"/>
        </w:rPr>
        <w:t>Just Transition</w:t>
      </w:r>
      <w:r>
        <w:rPr>
          <w:rFonts w:ascii="Calibri" w:eastAsiaTheme="minorHAnsi" w:hAnsi="Calibri" w:cs="Calibri"/>
          <w:b/>
          <w:bCs/>
          <w:color w:val="002060"/>
          <w:spacing w:val="0"/>
          <w:sz w:val="24"/>
          <w:szCs w:val="24"/>
          <w:lang w:eastAsia="en-US"/>
          <w14:ligatures w14:val="standardContextual"/>
        </w:rPr>
        <w:t>: Toom draft report (INL)</w:t>
      </w:r>
    </w:p>
    <w:p w14:paraId="15833F5D" w14:textId="77777777" w:rsidR="00991965" w:rsidRDefault="00991965"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Trilogue negotiations: state of play</w:t>
      </w:r>
    </w:p>
    <w:p w14:paraId="67228AE8" w14:textId="77777777" w:rsidR="00991965" w:rsidRDefault="00991965" w:rsidP="00582BBF">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9063D">
        <w:rPr>
          <w:rFonts w:ascii="Calibri" w:eastAsiaTheme="minorHAnsi" w:hAnsi="Calibri" w:cs="Calibri"/>
          <w:b/>
          <w:bCs/>
          <w:color w:val="002060"/>
          <w:spacing w:val="0"/>
          <w:sz w:val="24"/>
          <w:szCs w:val="24"/>
          <w:lang w:eastAsia="en-US"/>
          <w14:ligatures w14:val="standardContextual"/>
        </w:rPr>
        <w:t>eDeclaration</w:t>
      </w:r>
    </w:p>
    <w:p w14:paraId="3337C1FF" w14:textId="77777777" w:rsidR="00991965" w:rsidRPr="0089063D" w:rsidRDefault="00991965" w:rsidP="00582BBF">
      <w:pPr>
        <w:pStyle w:val="BodyTextBullet1"/>
        <w:numPr>
          <w:ilvl w:val="0"/>
          <w:numId w:val="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89063D">
        <w:rPr>
          <w:rFonts w:ascii="Calibri" w:eastAsiaTheme="minorHAnsi" w:hAnsi="Calibri" w:cs="Calibri"/>
          <w:b/>
          <w:bCs/>
          <w:color w:val="002060"/>
          <w:spacing w:val="0"/>
          <w:sz w:val="24"/>
          <w:szCs w:val="24"/>
          <w:lang w:eastAsia="en-US"/>
          <w14:ligatures w14:val="standardContextual"/>
        </w:rPr>
        <w:t>Traineeships</w:t>
      </w:r>
    </w:p>
    <w:p w14:paraId="7D1A13B2" w14:textId="77777777" w:rsidR="00991965" w:rsidRDefault="00991965"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For information</w:t>
      </w:r>
    </w:p>
    <w:p w14:paraId="6C729F7A" w14:textId="77777777" w:rsidR="00991965" w:rsidRPr="00401590" w:rsidRDefault="00991965" w:rsidP="00582BBF">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Labour Mobility</w:t>
      </w:r>
      <w:r>
        <w:rPr>
          <w:rFonts w:ascii="Calibri" w:eastAsiaTheme="minorHAnsi" w:hAnsi="Calibri" w:cs="Calibri"/>
          <w:b/>
          <w:bCs/>
          <w:color w:val="002060"/>
          <w:spacing w:val="0"/>
          <w:sz w:val="24"/>
          <w:szCs w:val="24"/>
          <w:lang w:eastAsia="en-US"/>
          <w14:ligatures w14:val="standardContextual"/>
        </w:rPr>
        <w:t xml:space="preserve"> – ESSPASS call for evidence</w:t>
      </w:r>
    </w:p>
    <w:p w14:paraId="045D096E" w14:textId="77777777" w:rsidR="00991965" w:rsidRPr="00A46D38" w:rsidRDefault="00991965" w:rsidP="00582BBF">
      <w:pPr>
        <w:pStyle w:val="BodyTextBullet1"/>
        <w:numPr>
          <w:ilvl w:val="0"/>
          <w:numId w:val="2"/>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Revision of 883/2004 Regulation</w:t>
      </w:r>
    </w:p>
    <w:p w14:paraId="003F690D" w14:textId="77777777" w:rsidR="00991965" w:rsidRPr="00F234F6" w:rsidRDefault="00991965" w:rsidP="00582BBF">
      <w:pPr>
        <w:pStyle w:val="BodyTextBullet1"/>
        <w:numPr>
          <w:ilvl w:val="0"/>
          <w:numId w:val="6"/>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401590">
        <w:rPr>
          <w:rFonts w:ascii="Calibri" w:eastAsiaTheme="minorHAnsi" w:hAnsi="Calibri" w:cs="Calibri"/>
          <w:b/>
          <w:bCs/>
          <w:color w:val="002060"/>
          <w:spacing w:val="0"/>
          <w:sz w:val="24"/>
          <w:szCs w:val="24"/>
          <w:lang w:eastAsia="en-US"/>
          <w14:ligatures w14:val="standardContextual"/>
        </w:rPr>
        <w:t>A.O.B.</w:t>
      </w:r>
    </w:p>
    <w:p w14:paraId="1BADD205" w14:textId="77777777" w:rsidR="00991965" w:rsidRDefault="00991965" w:rsidP="00582BBF">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Public Procurement (social conditionalities)</w:t>
      </w:r>
    </w:p>
    <w:p w14:paraId="765EC96E" w14:textId="77777777" w:rsidR="00991965" w:rsidRPr="00D15675" w:rsidRDefault="00991965" w:rsidP="00582BBF">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Competitiveness Council</w:t>
      </w:r>
    </w:p>
    <w:p w14:paraId="2D62715B" w14:textId="77777777" w:rsidR="00991965" w:rsidRPr="00174F08" w:rsidRDefault="00991965" w:rsidP="00582BBF">
      <w:pPr>
        <w:pStyle w:val="BodyTextBullet1"/>
        <w:numPr>
          <w:ilvl w:val="0"/>
          <w:numId w:val="3"/>
        </w:numPr>
        <w:pBdr>
          <w:top w:val="nil"/>
          <w:left w:val="nil"/>
          <w:bottom w:val="nil"/>
          <w:right w:val="nil"/>
          <w:between w:val="nil"/>
          <w:bar w:val="nil"/>
        </w:pBdr>
        <w:tabs>
          <w:tab w:val="clear" w:pos="1164"/>
        </w:tabs>
        <w:suppressAutoHyphens w:val="0"/>
        <w:autoSpaceDN/>
        <w:ind w:right="284"/>
        <w:jc w:val="both"/>
        <w:rPr>
          <w:rFonts w:ascii="Calibri" w:eastAsiaTheme="minorHAnsi" w:hAnsi="Calibri" w:cs="Calibri"/>
          <w:b/>
          <w:bCs/>
          <w:color w:val="002060"/>
          <w:spacing w:val="0"/>
          <w:sz w:val="24"/>
          <w:szCs w:val="24"/>
          <w:lang w:eastAsia="en-US"/>
          <w14:ligatures w14:val="standardContextual"/>
        </w:rPr>
      </w:pPr>
      <w:r w:rsidRPr="00174F08">
        <w:rPr>
          <w:rFonts w:ascii="Calibri" w:eastAsiaTheme="minorHAnsi" w:hAnsi="Calibri" w:cs="Calibri"/>
          <w:b/>
          <w:bCs/>
          <w:color w:val="002060"/>
          <w:spacing w:val="0"/>
          <w:sz w:val="24"/>
          <w:szCs w:val="24"/>
          <w:lang w:eastAsia="en-US"/>
          <w14:ligatures w14:val="standardContextual"/>
        </w:rPr>
        <w:t>Date of next meeting</w:t>
      </w:r>
      <w:r w:rsidRPr="00174F08">
        <w:rPr>
          <w:rFonts w:asciiTheme="minorHAnsi" w:eastAsiaTheme="minorHAnsi" w:hAnsiTheme="minorHAnsi" w:cstheme="minorHAnsi"/>
          <w:b/>
          <w:bCs/>
          <w:color w:val="002060"/>
          <w:spacing w:val="0"/>
          <w:sz w:val="24"/>
          <w:szCs w:val="24"/>
          <w:lang w:eastAsia="en-US"/>
          <w14:ligatures w14:val="standardContextual"/>
        </w:rPr>
        <w:t xml:space="preserve">   </w:t>
      </w:r>
      <w:r>
        <w:rPr>
          <w:rFonts w:asciiTheme="minorHAnsi" w:eastAsiaTheme="minorHAnsi" w:hAnsiTheme="minorHAnsi" w:cstheme="minorHAnsi"/>
          <w:b/>
          <w:bCs/>
          <w:color w:val="002060"/>
          <w:spacing w:val="0"/>
          <w:sz w:val="24"/>
          <w:szCs w:val="24"/>
          <w:highlight w:val="yellow"/>
          <w:lang w:eastAsia="en-US"/>
          <w14:ligatures w14:val="standardContextual"/>
        </w:rPr>
        <w:t>17 February</w:t>
      </w:r>
      <w:r w:rsidRPr="00174F08">
        <w:rPr>
          <w:rFonts w:asciiTheme="minorHAnsi" w:eastAsiaTheme="minorHAnsi" w:hAnsiTheme="minorHAnsi" w:cstheme="minorHAnsi"/>
          <w:b/>
          <w:bCs/>
          <w:color w:val="002060"/>
          <w:spacing w:val="0"/>
          <w:sz w:val="24"/>
          <w:szCs w:val="24"/>
          <w:highlight w:val="yellow"/>
          <w:lang w:eastAsia="en-US"/>
          <w14:ligatures w14:val="standardContextual"/>
        </w:rPr>
        <w:t xml:space="preserve"> 2026</w:t>
      </w:r>
      <w:r w:rsidRPr="00174F08">
        <w:rPr>
          <w:rFonts w:asciiTheme="minorHAnsi" w:eastAsiaTheme="minorHAnsi" w:hAnsiTheme="minorHAnsi" w:cstheme="minorHAnsi"/>
          <w:b/>
          <w:bCs/>
          <w:color w:val="002060"/>
          <w:spacing w:val="0"/>
          <w:sz w:val="24"/>
          <w:szCs w:val="24"/>
          <w:lang w:eastAsia="en-US"/>
          <w14:ligatures w14:val="standardContextual"/>
        </w:rPr>
        <w:t xml:space="preserve"> </w:t>
      </w:r>
    </w:p>
    <w:p w14:paraId="34A37538" w14:textId="77777777" w:rsidR="00991965" w:rsidRPr="00034342" w:rsidRDefault="00991965" w:rsidP="00582BBF">
      <w:pPr>
        <w:pStyle w:val="BodyTextBullet1"/>
        <w:pBdr>
          <w:top w:val="nil"/>
          <w:left w:val="nil"/>
          <w:bottom w:val="nil"/>
          <w:right w:val="nil"/>
          <w:between w:val="nil"/>
          <w:bar w:val="nil"/>
        </w:pBdr>
        <w:tabs>
          <w:tab w:val="clear" w:pos="1164"/>
        </w:tabs>
        <w:suppressAutoHyphens w:val="0"/>
        <w:autoSpaceDN/>
        <w:ind w:left="360" w:right="284"/>
        <w:jc w:val="both"/>
        <w:rPr>
          <w:rFonts w:asciiTheme="minorHAnsi" w:hAnsiTheme="minorHAnsi" w:cstheme="minorHAnsi"/>
          <w:b/>
          <w:bCs/>
          <w:sz w:val="24"/>
          <w:szCs w:val="24"/>
          <w:bdr w:val="nil"/>
        </w:rPr>
      </w:pPr>
    </w:p>
    <w:p w14:paraId="77C933CA" w14:textId="77777777" w:rsidR="00D10C72" w:rsidRPr="00B16446" w:rsidRDefault="00D10C72" w:rsidP="00582BBF">
      <w:pPr>
        <w:pStyle w:val="BodyTextBullet1"/>
        <w:pBdr>
          <w:top w:val="nil"/>
          <w:left w:val="nil"/>
          <w:bottom w:val="nil"/>
          <w:right w:val="nil"/>
          <w:between w:val="nil"/>
          <w:bar w:val="nil"/>
        </w:pBdr>
        <w:tabs>
          <w:tab w:val="clear" w:pos="1164"/>
        </w:tabs>
        <w:suppressAutoHyphens w:val="0"/>
        <w:autoSpaceDN/>
        <w:ind w:right="284"/>
        <w:jc w:val="both"/>
        <w:rPr>
          <w:rFonts w:asciiTheme="minorHAnsi" w:hAnsiTheme="minorHAnsi" w:cstheme="minorHAnsi"/>
          <w:b/>
          <w:bCs/>
          <w:sz w:val="24"/>
          <w:szCs w:val="24"/>
          <w:bdr w:val="nil"/>
        </w:rPr>
      </w:pPr>
    </w:p>
    <w:p w14:paraId="59FD9059" w14:textId="77777777" w:rsidR="242217EA" w:rsidRDefault="242217EA" w:rsidP="00582BBF">
      <w:pPr>
        <w:jc w:val="both"/>
        <w:rPr>
          <w:rFonts w:eastAsiaTheme="minorEastAsia" w:cs="Calibri"/>
          <w:color w:val="FF0000"/>
          <w:sz w:val="24"/>
          <w:szCs w:val="24"/>
        </w:rPr>
      </w:pPr>
    </w:p>
    <w:sectPr w:rsidR="242217EA" w:rsidSect="00084448">
      <w:footerReference w:type="default" r:id="rId3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A483A" w14:textId="77777777" w:rsidR="00B03666" w:rsidRDefault="00B03666">
      <w:pPr>
        <w:spacing w:after="0" w:line="240" w:lineRule="auto"/>
      </w:pPr>
      <w:r>
        <w:separator/>
      </w:r>
    </w:p>
  </w:endnote>
  <w:endnote w:type="continuationSeparator" w:id="0">
    <w:p w14:paraId="253F4B6B" w14:textId="77777777" w:rsidR="00B03666" w:rsidRDefault="00B03666">
      <w:pPr>
        <w:spacing w:after="0" w:line="240" w:lineRule="auto"/>
      </w:pPr>
      <w:r>
        <w:continuationSeparator/>
      </w:r>
    </w:p>
  </w:endnote>
  <w:endnote w:type="continuationNotice" w:id="1">
    <w:p w14:paraId="2A37EC54" w14:textId="77777777" w:rsidR="00B03666" w:rsidRDefault="00B036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u Pro">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Basis Grotesque">
    <w:altName w:val="Cambria"/>
    <w:charset w:val="00"/>
    <w:family w:val="roman"/>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D695"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1304E2FB"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Basis Grotesque" w:eastAsia="Basis Grotesque" w:hAnsi="Basis Grotesque" w:cs="Basis Grotesque"/>
        <w:smallCaps/>
        <w:color w:val="383D83"/>
        <w:sz w:val="11"/>
        <w:szCs w:val="11"/>
      </w:rPr>
    </w:pPr>
  </w:p>
  <w:p w14:paraId="3D846A49" w14:textId="77777777" w:rsidR="00084448" w:rsidRDefault="00084448">
    <w:pPr>
      <w:pBdr>
        <w:top w:val="nil"/>
        <w:left w:val="nil"/>
        <w:bottom w:val="nil"/>
        <w:right w:val="nil"/>
        <w:between w:val="nil"/>
      </w:pBdr>
      <w:tabs>
        <w:tab w:val="right" w:pos="9020"/>
        <w:tab w:val="center" w:pos="4819"/>
        <w:tab w:val="right" w:pos="9638"/>
      </w:tabs>
      <w:spacing w:after="0" w:line="240" w:lineRule="auto"/>
      <w:jc w:val="right"/>
      <w:rPr>
        <w:rFonts w:ascii="Helvetica Neue" w:eastAsia="Helvetica Neue" w:hAnsi="Helvetica Neue" w:cs="Helvetica Neue"/>
        <w:color w:val="000000"/>
        <w:sz w:val="24"/>
        <w:szCs w:val="24"/>
      </w:rPr>
    </w:pPr>
    <w:r>
      <w:rPr>
        <w:rFonts w:ascii="Basis Grotesque" w:hAnsi="Basis Grotesque"/>
        <w:caps/>
        <w:noProof/>
        <w:color w:val="383D83"/>
        <w:spacing w:val="9"/>
        <w:sz w:val="11"/>
        <w:szCs w:val="11"/>
        <w:lang w:val="nl-NL"/>
      </w:rPr>
      <w:drawing>
        <wp:anchor distT="0" distB="0" distL="114300" distR="114300" simplePos="0" relativeHeight="251658240" behindDoc="1" locked="0" layoutInCell="1" allowOverlap="1" wp14:anchorId="41E4C7E3" wp14:editId="00D52CD4">
          <wp:simplePos x="0" y="0"/>
          <wp:positionH relativeFrom="column">
            <wp:posOffset>-102870</wp:posOffset>
          </wp:positionH>
          <wp:positionV relativeFrom="paragraph">
            <wp:posOffset>-30480</wp:posOffset>
          </wp:positionV>
          <wp:extent cx="2094934" cy="473710"/>
          <wp:effectExtent l="0" t="0" r="635" b="2540"/>
          <wp:wrapTight wrapText="bothSides">
            <wp:wrapPolygon edited="0">
              <wp:start x="0" y="0"/>
              <wp:lineTo x="0" y="20847"/>
              <wp:lineTo x="21410" y="20847"/>
              <wp:lineTo x="21410" y="0"/>
              <wp:lineTo x="0" y="0"/>
            </wp:wrapPolygon>
          </wp:wrapTight>
          <wp:docPr id="432260621"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0621"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326"/>
                  <a:stretch/>
                </pic:blipFill>
                <pic:spPr bwMode="auto">
                  <a:xfrm>
                    <a:off x="0" y="0"/>
                    <a:ext cx="2094934" cy="47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4231">
      <w:rPr>
        <w:rFonts w:ascii="Basis Grotesque" w:eastAsia="Basis Grotesque" w:hAnsi="Basis Grotesque" w:cs="Basis Grotesque"/>
        <w:smallCaps/>
        <w:color w:val="383D83"/>
        <w:sz w:val="11"/>
        <w:szCs w:val="11"/>
      </w:rPr>
      <w:t xml:space="preserve"> </w:t>
    </w:r>
    <w:r>
      <w:rPr>
        <w:rFonts w:ascii="Basis Grotesque" w:eastAsia="Basis Grotesque" w:hAnsi="Basis Grotesque" w:cs="Basis Grotesque"/>
        <w:smallCaps/>
        <w:color w:val="383D83"/>
        <w:sz w:val="11"/>
        <w:szCs w:val="11"/>
      </w:rPr>
      <w:br/>
      <w:t xml:space="preserve">PAGE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PAGE</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8</w:t>
    </w:r>
    <w:r>
      <w:rPr>
        <w:rFonts w:ascii="Basis Grotesque" w:eastAsia="Basis Grotesque" w:hAnsi="Basis Grotesque" w:cs="Basis Grotesque"/>
        <w:smallCaps/>
        <w:color w:val="383D83"/>
        <w:sz w:val="11"/>
        <w:szCs w:val="11"/>
      </w:rPr>
      <w:fldChar w:fldCharType="end"/>
    </w:r>
    <w:r>
      <w:rPr>
        <w:rFonts w:ascii="Basis Grotesque" w:eastAsia="Basis Grotesque" w:hAnsi="Basis Grotesque" w:cs="Basis Grotesque"/>
        <w:smallCaps/>
        <w:color w:val="383D83"/>
        <w:sz w:val="11"/>
        <w:szCs w:val="11"/>
      </w:rPr>
      <w:t xml:space="preserve"> OF </w:t>
    </w:r>
    <w:r>
      <w:rPr>
        <w:rFonts w:ascii="Basis Grotesque" w:eastAsia="Basis Grotesque" w:hAnsi="Basis Grotesque" w:cs="Basis Grotesque"/>
        <w:smallCaps/>
        <w:color w:val="383D83"/>
        <w:sz w:val="11"/>
        <w:szCs w:val="11"/>
      </w:rPr>
      <w:fldChar w:fldCharType="begin"/>
    </w:r>
    <w:r>
      <w:rPr>
        <w:rFonts w:ascii="Basis Grotesque" w:eastAsia="Basis Grotesque" w:hAnsi="Basis Grotesque" w:cs="Basis Grotesque"/>
        <w:smallCaps/>
        <w:color w:val="383D83"/>
        <w:sz w:val="11"/>
        <w:szCs w:val="11"/>
      </w:rPr>
      <w:instrText>NUMPAGES</w:instrText>
    </w:r>
    <w:r>
      <w:rPr>
        <w:rFonts w:ascii="Basis Grotesque" w:eastAsia="Basis Grotesque" w:hAnsi="Basis Grotesque" w:cs="Basis Grotesque"/>
        <w:smallCaps/>
        <w:color w:val="383D83"/>
        <w:sz w:val="11"/>
        <w:szCs w:val="11"/>
      </w:rPr>
      <w:fldChar w:fldCharType="separate"/>
    </w:r>
    <w:r>
      <w:rPr>
        <w:rFonts w:ascii="Basis Grotesque" w:eastAsia="Basis Grotesque" w:hAnsi="Basis Grotesque" w:cs="Basis Grotesque"/>
        <w:smallCaps/>
        <w:color w:val="383D83"/>
        <w:sz w:val="11"/>
        <w:szCs w:val="11"/>
      </w:rPr>
      <w:t>14</w:t>
    </w:r>
    <w:r>
      <w:rPr>
        <w:rFonts w:ascii="Basis Grotesque" w:eastAsia="Basis Grotesque" w:hAnsi="Basis Grotesque" w:cs="Basis Grotesque"/>
        <w:smallCaps/>
        <w:color w:val="383D83"/>
        <w:sz w:val="11"/>
        <w:szCs w:val="11"/>
      </w:rPr>
      <w:fldChar w:fldCharType="end"/>
    </w:r>
  </w:p>
  <w:p w14:paraId="1BEE47B7" w14:textId="77777777" w:rsidR="00084448" w:rsidRDefault="0008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E6907" w14:textId="77777777" w:rsidR="00B03666" w:rsidRDefault="00B03666">
      <w:pPr>
        <w:spacing w:after="0" w:line="240" w:lineRule="auto"/>
      </w:pPr>
      <w:r>
        <w:separator/>
      </w:r>
    </w:p>
  </w:footnote>
  <w:footnote w:type="continuationSeparator" w:id="0">
    <w:p w14:paraId="18538258" w14:textId="77777777" w:rsidR="00B03666" w:rsidRDefault="00B03666">
      <w:pPr>
        <w:spacing w:after="0" w:line="240" w:lineRule="auto"/>
      </w:pPr>
      <w:r>
        <w:continuationSeparator/>
      </w:r>
    </w:p>
  </w:footnote>
  <w:footnote w:type="continuationNotice" w:id="1">
    <w:p w14:paraId="0DD30146" w14:textId="77777777" w:rsidR="00B03666" w:rsidRDefault="00B036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5CE"/>
    <w:multiLevelType w:val="multilevel"/>
    <w:tmpl w:val="57608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A67EB"/>
    <w:multiLevelType w:val="multilevel"/>
    <w:tmpl w:val="D4F45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01F6D"/>
    <w:multiLevelType w:val="multilevel"/>
    <w:tmpl w:val="860A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734D9"/>
    <w:multiLevelType w:val="multilevel"/>
    <w:tmpl w:val="3210E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E0612"/>
    <w:multiLevelType w:val="multilevel"/>
    <w:tmpl w:val="2FC61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F4E95"/>
    <w:multiLevelType w:val="hybridMultilevel"/>
    <w:tmpl w:val="B9661746"/>
    <w:lvl w:ilvl="0" w:tplc="EF7E4E5C">
      <w:numFmt w:val="bullet"/>
      <w:lvlText w:val="-"/>
      <w:lvlJc w:val="left"/>
      <w:pPr>
        <w:ind w:left="720" w:hanging="36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80D78"/>
    <w:multiLevelType w:val="hybridMultilevel"/>
    <w:tmpl w:val="BA480F56"/>
    <w:lvl w:ilvl="0" w:tplc="177076E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5A7C3D"/>
    <w:multiLevelType w:val="hybridMultilevel"/>
    <w:tmpl w:val="FF9823F4"/>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8" w15:restartNumberingAfterBreak="0">
    <w:nsid w:val="2AE54D63"/>
    <w:multiLevelType w:val="hybridMultilevel"/>
    <w:tmpl w:val="C2061980"/>
    <w:lvl w:ilvl="0" w:tplc="2A987ACE">
      <w:numFmt w:val="bullet"/>
      <w:lvlText w:val="-"/>
      <w:lvlJc w:val="left"/>
      <w:pPr>
        <w:ind w:left="360" w:hanging="360"/>
      </w:pPr>
      <w:rPr>
        <w:rFonts w:ascii="Aptos" w:eastAsia="Aptos" w:hAnsi="Aptos" w:cs="Aptos" w:hint="default"/>
        <w:color w:val="auto"/>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9" w15:restartNumberingAfterBreak="0">
    <w:nsid w:val="2E92647B"/>
    <w:multiLevelType w:val="hybridMultilevel"/>
    <w:tmpl w:val="85E0727C"/>
    <w:lvl w:ilvl="0" w:tplc="F5766A5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2E70700"/>
    <w:multiLevelType w:val="hybridMultilevel"/>
    <w:tmpl w:val="52A277AC"/>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48D5491"/>
    <w:multiLevelType w:val="hybridMultilevel"/>
    <w:tmpl w:val="21DE92F6"/>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start w:val="1"/>
      <w:numFmt w:val="decimal"/>
      <w:lvlText w:val="%7."/>
      <w:lvlJc w:val="left"/>
      <w:pPr>
        <w:ind w:left="4680" w:hanging="360"/>
      </w:pPr>
    </w:lvl>
    <w:lvl w:ilvl="7" w:tplc="20000019">
      <w:start w:val="1"/>
      <w:numFmt w:val="lowerLetter"/>
      <w:lvlText w:val="%8."/>
      <w:lvlJc w:val="left"/>
      <w:pPr>
        <w:ind w:left="5400" w:hanging="360"/>
      </w:pPr>
    </w:lvl>
    <w:lvl w:ilvl="8" w:tplc="2000001B">
      <w:start w:val="1"/>
      <w:numFmt w:val="lowerRoman"/>
      <w:lvlText w:val="%9."/>
      <w:lvlJc w:val="right"/>
      <w:pPr>
        <w:ind w:left="6120" w:hanging="180"/>
      </w:pPr>
    </w:lvl>
  </w:abstractNum>
  <w:abstractNum w:abstractNumId="12" w15:restartNumberingAfterBreak="0">
    <w:nsid w:val="357454D4"/>
    <w:multiLevelType w:val="multilevel"/>
    <w:tmpl w:val="43F21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8F7268"/>
    <w:multiLevelType w:val="hybridMultilevel"/>
    <w:tmpl w:val="E72875D6"/>
    <w:lvl w:ilvl="0" w:tplc="2000000F">
      <w:start w:val="1"/>
      <w:numFmt w:val="decimal"/>
      <w:lvlText w:val="%1."/>
      <w:lvlJc w:val="left"/>
      <w:pPr>
        <w:ind w:left="360" w:hanging="360"/>
      </w:p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36F22B64"/>
    <w:multiLevelType w:val="hybridMultilevel"/>
    <w:tmpl w:val="B70AAE52"/>
    <w:lvl w:ilvl="0" w:tplc="3EB034F2">
      <w:start w:val="1"/>
      <w:numFmt w:val="bullet"/>
      <w:lvlText w:val="-"/>
      <w:lvlJc w:val="left"/>
      <w:pPr>
        <w:ind w:left="1080" w:hanging="360"/>
      </w:pPr>
      <w:rPr>
        <w:rFonts w:ascii="Aptos" w:eastAsia="Aptos" w:hAnsi="Aptos" w:cs="Times New Roman"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15" w15:restartNumberingAfterBreak="0">
    <w:nsid w:val="3F85031C"/>
    <w:multiLevelType w:val="hybridMultilevel"/>
    <w:tmpl w:val="F3406A46"/>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8A3D24"/>
    <w:multiLevelType w:val="hybridMultilevel"/>
    <w:tmpl w:val="2FA09382"/>
    <w:lvl w:ilvl="0" w:tplc="0032D71E">
      <w:start w:val="2"/>
      <w:numFmt w:val="bullet"/>
      <w:lvlText w:val="-"/>
      <w:lvlJc w:val="left"/>
      <w:pPr>
        <w:ind w:left="720" w:hanging="360"/>
      </w:pPr>
      <w:rPr>
        <w:rFonts w:ascii="Aptos" w:eastAsia="Aptos" w:hAnsi="Apto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18" w15:restartNumberingAfterBreak="0">
    <w:nsid w:val="47497C05"/>
    <w:multiLevelType w:val="hybridMultilevel"/>
    <w:tmpl w:val="5D80719E"/>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5A0DBA"/>
    <w:multiLevelType w:val="hybridMultilevel"/>
    <w:tmpl w:val="BA8C3510"/>
    <w:lvl w:ilvl="0" w:tplc="9AD8C1C4">
      <w:start w:val="1"/>
      <w:numFmt w:val="bullet"/>
      <w:lvlText w:val=""/>
      <w:lvlJc w:val="left"/>
      <w:pPr>
        <w:ind w:left="1800" w:hanging="360"/>
      </w:pPr>
      <w:rPr>
        <w:rFonts w:ascii="Symbol" w:hAnsi="Symbol" w:hint="default"/>
        <w:color w:val="F15F44"/>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0" w15:restartNumberingAfterBreak="0">
    <w:nsid w:val="52026CAC"/>
    <w:multiLevelType w:val="hybridMultilevel"/>
    <w:tmpl w:val="C7242B0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30F2477"/>
    <w:multiLevelType w:val="hybridMultilevel"/>
    <w:tmpl w:val="39780D54"/>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43A6B13"/>
    <w:multiLevelType w:val="hybridMultilevel"/>
    <w:tmpl w:val="7068D340"/>
    <w:lvl w:ilvl="0" w:tplc="90268C5A">
      <w:start w:val="5"/>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56107053"/>
    <w:multiLevelType w:val="hybridMultilevel"/>
    <w:tmpl w:val="C89CC206"/>
    <w:lvl w:ilvl="0" w:tplc="9AD8C1C4">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82F5359"/>
    <w:multiLevelType w:val="hybridMultilevel"/>
    <w:tmpl w:val="10C82558"/>
    <w:lvl w:ilvl="0" w:tplc="73364234">
      <w:start w:val="5"/>
      <w:numFmt w:val="bullet"/>
      <w:lvlText w:val=""/>
      <w:lvlJc w:val="left"/>
      <w:pPr>
        <w:ind w:left="720" w:hanging="360"/>
      </w:pPr>
      <w:rPr>
        <w:rFonts w:ascii="Wingdings" w:eastAsiaTheme="minorHAnsi" w:hAnsi="Wingdings"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862601A"/>
    <w:multiLevelType w:val="hybridMultilevel"/>
    <w:tmpl w:val="7EBA3EDC"/>
    <w:lvl w:ilvl="0" w:tplc="5D085154">
      <w:numFmt w:val="bullet"/>
      <w:lvlText w:val="-"/>
      <w:lvlJc w:val="left"/>
      <w:pPr>
        <w:ind w:left="1080" w:hanging="360"/>
      </w:pPr>
      <w:rPr>
        <w:rFonts w:ascii="Aptos" w:eastAsia="Aptos" w:hAnsi="Aptos" w:cs="Aptos"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start w:val="1"/>
      <w:numFmt w:val="bullet"/>
      <w:lvlText w:val="o"/>
      <w:lvlJc w:val="left"/>
      <w:pPr>
        <w:ind w:left="3960" w:hanging="360"/>
      </w:pPr>
      <w:rPr>
        <w:rFonts w:ascii="Courier New" w:hAnsi="Courier New" w:cs="Courier New" w:hint="default"/>
      </w:rPr>
    </w:lvl>
    <w:lvl w:ilvl="5" w:tplc="20000005">
      <w:start w:val="1"/>
      <w:numFmt w:val="bullet"/>
      <w:lvlText w:val=""/>
      <w:lvlJc w:val="left"/>
      <w:pPr>
        <w:ind w:left="4680" w:hanging="360"/>
      </w:pPr>
      <w:rPr>
        <w:rFonts w:ascii="Wingdings" w:hAnsi="Wingdings" w:hint="default"/>
      </w:rPr>
    </w:lvl>
    <w:lvl w:ilvl="6" w:tplc="20000001">
      <w:start w:val="1"/>
      <w:numFmt w:val="bullet"/>
      <w:lvlText w:val=""/>
      <w:lvlJc w:val="left"/>
      <w:pPr>
        <w:ind w:left="5400" w:hanging="360"/>
      </w:pPr>
      <w:rPr>
        <w:rFonts w:ascii="Symbol" w:hAnsi="Symbol" w:hint="default"/>
      </w:rPr>
    </w:lvl>
    <w:lvl w:ilvl="7" w:tplc="20000003">
      <w:start w:val="1"/>
      <w:numFmt w:val="bullet"/>
      <w:lvlText w:val="o"/>
      <w:lvlJc w:val="left"/>
      <w:pPr>
        <w:ind w:left="6120" w:hanging="360"/>
      </w:pPr>
      <w:rPr>
        <w:rFonts w:ascii="Courier New" w:hAnsi="Courier New" w:cs="Courier New" w:hint="default"/>
      </w:rPr>
    </w:lvl>
    <w:lvl w:ilvl="8" w:tplc="20000005">
      <w:start w:val="1"/>
      <w:numFmt w:val="bullet"/>
      <w:lvlText w:val=""/>
      <w:lvlJc w:val="left"/>
      <w:pPr>
        <w:ind w:left="6840" w:hanging="360"/>
      </w:pPr>
      <w:rPr>
        <w:rFonts w:ascii="Wingdings" w:hAnsi="Wingdings" w:hint="default"/>
      </w:rPr>
    </w:lvl>
  </w:abstractNum>
  <w:abstractNum w:abstractNumId="26" w15:restartNumberingAfterBreak="0">
    <w:nsid w:val="617349D2"/>
    <w:multiLevelType w:val="hybridMultilevel"/>
    <w:tmpl w:val="980EE3A2"/>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1780CF2"/>
    <w:multiLevelType w:val="multilevel"/>
    <w:tmpl w:val="84EE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E22211"/>
    <w:multiLevelType w:val="multilevel"/>
    <w:tmpl w:val="58BCA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8801A2"/>
    <w:multiLevelType w:val="hybridMultilevel"/>
    <w:tmpl w:val="AFD4D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81361EF"/>
    <w:multiLevelType w:val="hybridMultilevel"/>
    <w:tmpl w:val="BC9417FC"/>
    <w:lvl w:ilvl="0" w:tplc="B972D254">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F914DCD"/>
    <w:multiLevelType w:val="multilevel"/>
    <w:tmpl w:val="CDCEF7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EC00DF"/>
    <w:multiLevelType w:val="hybridMultilevel"/>
    <w:tmpl w:val="56FEA342"/>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19C4096"/>
    <w:multiLevelType w:val="multilevel"/>
    <w:tmpl w:val="1154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2812FC"/>
    <w:multiLevelType w:val="hybridMultilevel"/>
    <w:tmpl w:val="17046F90"/>
    <w:lvl w:ilvl="0" w:tplc="5D085154">
      <w:numFmt w:val="bullet"/>
      <w:lvlText w:val="-"/>
      <w:lvlJc w:val="left"/>
      <w:pPr>
        <w:ind w:left="360" w:hanging="360"/>
      </w:pPr>
      <w:rPr>
        <w:rFonts w:ascii="Aptos" w:eastAsia="Aptos" w:hAnsi="Aptos" w:cs="Apto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E678E3"/>
    <w:multiLevelType w:val="hybridMultilevel"/>
    <w:tmpl w:val="F7F6252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55858798">
    <w:abstractNumId w:val="17"/>
  </w:num>
  <w:num w:numId="2" w16cid:durableId="1366104258">
    <w:abstractNumId w:val="32"/>
  </w:num>
  <w:num w:numId="3" w16cid:durableId="1007632545">
    <w:abstractNumId w:val="10"/>
  </w:num>
  <w:num w:numId="4" w16cid:durableId="1733695567">
    <w:abstractNumId w:val="23"/>
  </w:num>
  <w:num w:numId="5" w16cid:durableId="1313948571">
    <w:abstractNumId w:val="20"/>
  </w:num>
  <w:num w:numId="6" w16cid:durableId="1365903204">
    <w:abstractNumId w:val="13"/>
  </w:num>
  <w:num w:numId="7" w16cid:durableId="931401471">
    <w:abstractNumId w:val="35"/>
  </w:num>
  <w:num w:numId="8" w16cid:durableId="58141446">
    <w:abstractNumId w:val="19"/>
  </w:num>
  <w:num w:numId="9" w16cid:durableId="963386633">
    <w:abstractNumId w:val="7"/>
  </w:num>
  <w:num w:numId="10" w16cid:durableId="377315623">
    <w:abstractNumId w:val="21"/>
  </w:num>
  <w:num w:numId="11" w16cid:durableId="17828705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1053898">
    <w:abstractNumId w:val="6"/>
  </w:num>
  <w:num w:numId="13" w16cid:durableId="1982464962">
    <w:abstractNumId w:val="0"/>
  </w:num>
  <w:num w:numId="14" w16cid:durableId="1767386666">
    <w:abstractNumId w:val="1"/>
  </w:num>
  <w:num w:numId="15" w16cid:durableId="2005819753">
    <w:abstractNumId w:val="4"/>
  </w:num>
  <w:num w:numId="16" w16cid:durableId="2065182015">
    <w:abstractNumId w:val="9"/>
  </w:num>
  <w:num w:numId="17" w16cid:durableId="1263220681">
    <w:abstractNumId w:val="2"/>
  </w:num>
  <w:num w:numId="18" w16cid:durableId="1413963292">
    <w:abstractNumId w:val="3"/>
  </w:num>
  <w:num w:numId="19" w16cid:durableId="1622153367">
    <w:abstractNumId w:val="29"/>
  </w:num>
  <w:num w:numId="20" w16cid:durableId="30494988">
    <w:abstractNumId w:val="33"/>
  </w:num>
  <w:num w:numId="21" w16cid:durableId="214519972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6604561">
    <w:abstractNumId w:val="12"/>
  </w:num>
  <w:num w:numId="23" w16cid:durableId="1029256341">
    <w:abstractNumId w:val="28"/>
  </w:num>
  <w:num w:numId="24" w16cid:durableId="179972954">
    <w:abstractNumId w:val="27"/>
  </w:num>
  <w:num w:numId="25" w16cid:durableId="4701016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9291222">
    <w:abstractNumId w:val="16"/>
  </w:num>
  <w:num w:numId="27" w16cid:durableId="1049914768">
    <w:abstractNumId w:val="5"/>
  </w:num>
  <w:num w:numId="28" w16cid:durableId="1385300212">
    <w:abstractNumId w:val="8"/>
  </w:num>
  <w:num w:numId="29" w16cid:durableId="1385062979">
    <w:abstractNumId w:val="25"/>
  </w:num>
  <w:num w:numId="30" w16cid:durableId="775708588">
    <w:abstractNumId w:val="14"/>
  </w:num>
  <w:num w:numId="31" w16cid:durableId="806901352">
    <w:abstractNumId w:val="11"/>
  </w:num>
  <w:num w:numId="32" w16cid:durableId="356466944">
    <w:abstractNumId w:val="30"/>
  </w:num>
  <w:num w:numId="33" w16cid:durableId="1972979174">
    <w:abstractNumId w:val="24"/>
  </w:num>
  <w:num w:numId="34" w16cid:durableId="413091227">
    <w:abstractNumId w:val="22"/>
  </w:num>
  <w:num w:numId="35" w16cid:durableId="243801614">
    <w:abstractNumId w:val="18"/>
  </w:num>
  <w:num w:numId="36" w16cid:durableId="1803813425">
    <w:abstractNumId w:val="15"/>
  </w:num>
  <w:num w:numId="37" w16cid:durableId="135611161">
    <w:abstractNumId w:val="26"/>
  </w:num>
  <w:num w:numId="38" w16cid:durableId="13919285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48"/>
    <w:rsid w:val="00001DD8"/>
    <w:rsid w:val="000053B4"/>
    <w:rsid w:val="000117F7"/>
    <w:rsid w:val="00012587"/>
    <w:rsid w:val="00015191"/>
    <w:rsid w:val="00015D93"/>
    <w:rsid w:val="000300FC"/>
    <w:rsid w:val="0003180B"/>
    <w:rsid w:val="00036620"/>
    <w:rsid w:val="000413C5"/>
    <w:rsid w:val="00043C8B"/>
    <w:rsid w:val="000558A2"/>
    <w:rsid w:val="000564E4"/>
    <w:rsid w:val="00061FDD"/>
    <w:rsid w:val="00064E9A"/>
    <w:rsid w:val="00074195"/>
    <w:rsid w:val="00076F54"/>
    <w:rsid w:val="000774C6"/>
    <w:rsid w:val="000836A9"/>
    <w:rsid w:val="00084448"/>
    <w:rsid w:val="00084670"/>
    <w:rsid w:val="00090754"/>
    <w:rsid w:val="000944D7"/>
    <w:rsid w:val="00094CEF"/>
    <w:rsid w:val="000968CD"/>
    <w:rsid w:val="000A1235"/>
    <w:rsid w:val="000A19A3"/>
    <w:rsid w:val="000A3144"/>
    <w:rsid w:val="000B4E41"/>
    <w:rsid w:val="000B559B"/>
    <w:rsid w:val="000B596B"/>
    <w:rsid w:val="000B7183"/>
    <w:rsid w:val="000C0B27"/>
    <w:rsid w:val="000C1C47"/>
    <w:rsid w:val="000D1364"/>
    <w:rsid w:val="000D1C9B"/>
    <w:rsid w:val="000D4FAB"/>
    <w:rsid w:val="000F105B"/>
    <w:rsid w:val="000F20D2"/>
    <w:rsid w:val="000F2FF4"/>
    <w:rsid w:val="00100F19"/>
    <w:rsid w:val="00101C34"/>
    <w:rsid w:val="001024AD"/>
    <w:rsid w:val="001046E1"/>
    <w:rsid w:val="00106C78"/>
    <w:rsid w:val="00111F01"/>
    <w:rsid w:val="00113B51"/>
    <w:rsid w:val="00137856"/>
    <w:rsid w:val="00137A8F"/>
    <w:rsid w:val="001431C3"/>
    <w:rsid w:val="00150510"/>
    <w:rsid w:val="00150AAD"/>
    <w:rsid w:val="001524AE"/>
    <w:rsid w:val="0015470A"/>
    <w:rsid w:val="001615B5"/>
    <w:rsid w:val="0016317E"/>
    <w:rsid w:val="00163E52"/>
    <w:rsid w:val="001754E9"/>
    <w:rsid w:val="00176C93"/>
    <w:rsid w:val="00181C79"/>
    <w:rsid w:val="00182615"/>
    <w:rsid w:val="00185570"/>
    <w:rsid w:val="00186D14"/>
    <w:rsid w:val="001871AA"/>
    <w:rsid w:val="00187D23"/>
    <w:rsid w:val="0019727F"/>
    <w:rsid w:val="001A614B"/>
    <w:rsid w:val="001B0BC7"/>
    <w:rsid w:val="001B60CD"/>
    <w:rsid w:val="001B7556"/>
    <w:rsid w:val="001C3EDE"/>
    <w:rsid w:val="001D2701"/>
    <w:rsid w:val="001D5485"/>
    <w:rsid w:val="001E312F"/>
    <w:rsid w:val="001E5DE0"/>
    <w:rsid w:val="001E618D"/>
    <w:rsid w:val="001F1064"/>
    <w:rsid w:val="001F52D5"/>
    <w:rsid w:val="002041EB"/>
    <w:rsid w:val="00204713"/>
    <w:rsid w:val="00206052"/>
    <w:rsid w:val="00211292"/>
    <w:rsid w:val="002147BF"/>
    <w:rsid w:val="002259A1"/>
    <w:rsid w:val="00226A14"/>
    <w:rsid w:val="002313BE"/>
    <w:rsid w:val="00231D3E"/>
    <w:rsid w:val="00233CAA"/>
    <w:rsid w:val="00236DA3"/>
    <w:rsid w:val="002405D7"/>
    <w:rsid w:val="002414D0"/>
    <w:rsid w:val="002424AD"/>
    <w:rsid w:val="00242988"/>
    <w:rsid w:val="00247A83"/>
    <w:rsid w:val="00251CB3"/>
    <w:rsid w:val="002523BD"/>
    <w:rsid w:val="00256EF8"/>
    <w:rsid w:val="0026321D"/>
    <w:rsid w:val="00264ADC"/>
    <w:rsid w:val="00273C52"/>
    <w:rsid w:val="002826AA"/>
    <w:rsid w:val="00282CDE"/>
    <w:rsid w:val="00293251"/>
    <w:rsid w:val="002947CE"/>
    <w:rsid w:val="00296575"/>
    <w:rsid w:val="00296AC6"/>
    <w:rsid w:val="002973C5"/>
    <w:rsid w:val="002A0015"/>
    <w:rsid w:val="002A13FC"/>
    <w:rsid w:val="002A6B23"/>
    <w:rsid w:val="002A7424"/>
    <w:rsid w:val="002B2A9A"/>
    <w:rsid w:val="002B313C"/>
    <w:rsid w:val="002C0EFC"/>
    <w:rsid w:val="002C2F77"/>
    <w:rsid w:val="002D3066"/>
    <w:rsid w:val="002E3ADF"/>
    <w:rsid w:val="002E62D6"/>
    <w:rsid w:val="002E66ED"/>
    <w:rsid w:val="002E72DE"/>
    <w:rsid w:val="002E7B77"/>
    <w:rsid w:val="002F0065"/>
    <w:rsid w:val="002F0549"/>
    <w:rsid w:val="002F15C5"/>
    <w:rsid w:val="002F25DD"/>
    <w:rsid w:val="002F427B"/>
    <w:rsid w:val="002F5171"/>
    <w:rsid w:val="0030098D"/>
    <w:rsid w:val="00301B02"/>
    <w:rsid w:val="0030206D"/>
    <w:rsid w:val="00304809"/>
    <w:rsid w:val="003107AD"/>
    <w:rsid w:val="00312E14"/>
    <w:rsid w:val="00314EB4"/>
    <w:rsid w:val="0031687D"/>
    <w:rsid w:val="0032495B"/>
    <w:rsid w:val="003271F1"/>
    <w:rsid w:val="003327B3"/>
    <w:rsid w:val="00352FCD"/>
    <w:rsid w:val="00363555"/>
    <w:rsid w:val="00365077"/>
    <w:rsid w:val="00372377"/>
    <w:rsid w:val="0038026F"/>
    <w:rsid w:val="00380D89"/>
    <w:rsid w:val="00381F4E"/>
    <w:rsid w:val="00391086"/>
    <w:rsid w:val="00396043"/>
    <w:rsid w:val="003A2EE0"/>
    <w:rsid w:val="003A5204"/>
    <w:rsid w:val="003B31EC"/>
    <w:rsid w:val="003B393A"/>
    <w:rsid w:val="003C6AEA"/>
    <w:rsid w:val="003E2F8C"/>
    <w:rsid w:val="003E3A19"/>
    <w:rsid w:val="003F074F"/>
    <w:rsid w:val="003F0B90"/>
    <w:rsid w:val="003F1C08"/>
    <w:rsid w:val="00400546"/>
    <w:rsid w:val="00400922"/>
    <w:rsid w:val="004040C4"/>
    <w:rsid w:val="00404B4B"/>
    <w:rsid w:val="00407222"/>
    <w:rsid w:val="00415C26"/>
    <w:rsid w:val="00420F35"/>
    <w:rsid w:val="0042193D"/>
    <w:rsid w:val="004312FC"/>
    <w:rsid w:val="00431589"/>
    <w:rsid w:val="004328BF"/>
    <w:rsid w:val="00432A51"/>
    <w:rsid w:val="004342EF"/>
    <w:rsid w:val="004356EC"/>
    <w:rsid w:val="004362C9"/>
    <w:rsid w:val="00442580"/>
    <w:rsid w:val="0044541F"/>
    <w:rsid w:val="004653C4"/>
    <w:rsid w:val="00465C47"/>
    <w:rsid w:val="0046600C"/>
    <w:rsid w:val="00466B8E"/>
    <w:rsid w:val="00472375"/>
    <w:rsid w:val="00472F03"/>
    <w:rsid w:val="004736C5"/>
    <w:rsid w:val="0047787D"/>
    <w:rsid w:val="00481659"/>
    <w:rsid w:val="00482381"/>
    <w:rsid w:val="00495167"/>
    <w:rsid w:val="004A3BC9"/>
    <w:rsid w:val="004B0538"/>
    <w:rsid w:val="004B0764"/>
    <w:rsid w:val="004B3973"/>
    <w:rsid w:val="004D0CEB"/>
    <w:rsid w:val="004D10CA"/>
    <w:rsid w:val="004D2200"/>
    <w:rsid w:val="004E37E4"/>
    <w:rsid w:val="004E47AE"/>
    <w:rsid w:val="004E7C06"/>
    <w:rsid w:val="004F0177"/>
    <w:rsid w:val="004F0BB5"/>
    <w:rsid w:val="004F2C12"/>
    <w:rsid w:val="004F4512"/>
    <w:rsid w:val="004F683B"/>
    <w:rsid w:val="004F724F"/>
    <w:rsid w:val="00501218"/>
    <w:rsid w:val="00501946"/>
    <w:rsid w:val="00502A98"/>
    <w:rsid w:val="00502F4C"/>
    <w:rsid w:val="00503573"/>
    <w:rsid w:val="0050596A"/>
    <w:rsid w:val="00506AA3"/>
    <w:rsid w:val="00521110"/>
    <w:rsid w:val="00523A81"/>
    <w:rsid w:val="005242DB"/>
    <w:rsid w:val="0053247A"/>
    <w:rsid w:val="00536945"/>
    <w:rsid w:val="00536BB8"/>
    <w:rsid w:val="00540BF6"/>
    <w:rsid w:val="005425C2"/>
    <w:rsid w:val="005429D8"/>
    <w:rsid w:val="005500E9"/>
    <w:rsid w:val="00551196"/>
    <w:rsid w:val="00555BDB"/>
    <w:rsid w:val="00563F90"/>
    <w:rsid w:val="00564623"/>
    <w:rsid w:val="00564C6D"/>
    <w:rsid w:val="00565BB9"/>
    <w:rsid w:val="00566B3F"/>
    <w:rsid w:val="0057299A"/>
    <w:rsid w:val="0057454D"/>
    <w:rsid w:val="00580058"/>
    <w:rsid w:val="00582BBF"/>
    <w:rsid w:val="005874BA"/>
    <w:rsid w:val="00587E22"/>
    <w:rsid w:val="00594440"/>
    <w:rsid w:val="005A216C"/>
    <w:rsid w:val="005B57C2"/>
    <w:rsid w:val="005C155D"/>
    <w:rsid w:val="005D10D6"/>
    <w:rsid w:val="005D1A27"/>
    <w:rsid w:val="005E098B"/>
    <w:rsid w:val="005F3D92"/>
    <w:rsid w:val="005F7443"/>
    <w:rsid w:val="0060382F"/>
    <w:rsid w:val="006113B8"/>
    <w:rsid w:val="00612AB7"/>
    <w:rsid w:val="00621B3C"/>
    <w:rsid w:val="00623D45"/>
    <w:rsid w:val="006262E3"/>
    <w:rsid w:val="00627319"/>
    <w:rsid w:val="00627510"/>
    <w:rsid w:val="006317BD"/>
    <w:rsid w:val="00631A1E"/>
    <w:rsid w:val="0063499E"/>
    <w:rsid w:val="00636B14"/>
    <w:rsid w:val="00640379"/>
    <w:rsid w:val="00646ADE"/>
    <w:rsid w:val="0064754D"/>
    <w:rsid w:val="00651BFD"/>
    <w:rsid w:val="00652A50"/>
    <w:rsid w:val="006531A5"/>
    <w:rsid w:val="006571E4"/>
    <w:rsid w:val="0065726D"/>
    <w:rsid w:val="00660EF1"/>
    <w:rsid w:val="006628C8"/>
    <w:rsid w:val="0066312A"/>
    <w:rsid w:val="00682B75"/>
    <w:rsid w:val="00685AD9"/>
    <w:rsid w:val="0069023D"/>
    <w:rsid w:val="00690D7E"/>
    <w:rsid w:val="00694EC2"/>
    <w:rsid w:val="006A4FCD"/>
    <w:rsid w:val="006A6CBF"/>
    <w:rsid w:val="006B7B96"/>
    <w:rsid w:val="006B7BC4"/>
    <w:rsid w:val="006D033A"/>
    <w:rsid w:val="006D47FE"/>
    <w:rsid w:val="006D5B71"/>
    <w:rsid w:val="006D724E"/>
    <w:rsid w:val="006F0254"/>
    <w:rsid w:val="006F0549"/>
    <w:rsid w:val="006F48E6"/>
    <w:rsid w:val="006F4CB1"/>
    <w:rsid w:val="006F6881"/>
    <w:rsid w:val="006F6CA9"/>
    <w:rsid w:val="00704963"/>
    <w:rsid w:val="0071289C"/>
    <w:rsid w:val="007143CB"/>
    <w:rsid w:val="00720033"/>
    <w:rsid w:val="00723101"/>
    <w:rsid w:val="0072361E"/>
    <w:rsid w:val="00725F88"/>
    <w:rsid w:val="00731557"/>
    <w:rsid w:val="007358C9"/>
    <w:rsid w:val="00735FE7"/>
    <w:rsid w:val="00745FAE"/>
    <w:rsid w:val="00746213"/>
    <w:rsid w:val="007474E5"/>
    <w:rsid w:val="00750618"/>
    <w:rsid w:val="007574B5"/>
    <w:rsid w:val="007645BE"/>
    <w:rsid w:val="00774C58"/>
    <w:rsid w:val="0077503A"/>
    <w:rsid w:val="007761DA"/>
    <w:rsid w:val="00780CB4"/>
    <w:rsid w:val="007817F7"/>
    <w:rsid w:val="007858EC"/>
    <w:rsid w:val="0078790B"/>
    <w:rsid w:val="0079572F"/>
    <w:rsid w:val="007A25A0"/>
    <w:rsid w:val="007A2BC7"/>
    <w:rsid w:val="007A4D92"/>
    <w:rsid w:val="007B7CB5"/>
    <w:rsid w:val="007C4841"/>
    <w:rsid w:val="007C4A6F"/>
    <w:rsid w:val="007C550C"/>
    <w:rsid w:val="007C5870"/>
    <w:rsid w:val="007E03C3"/>
    <w:rsid w:val="007F1585"/>
    <w:rsid w:val="007F1711"/>
    <w:rsid w:val="007F3E04"/>
    <w:rsid w:val="0080384C"/>
    <w:rsid w:val="00803944"/>
    <w:rsid w:val="008041C2"/>
    <w:rsid w:val="008112B6"/>
    <w:rsid w:val="00811993"/>
    <w:rsid w:val="00813958"/>
    <w:rsid w:val="008175DC"/>
    <w:rsid w:val="00817885"/>
    <w:rsid w:val="00822874"/>
    <w:rsid w:val="00823518"/>
    <w:rsid w:val="00823F23"/>
    <w:rsid w:val="00825521"/>
    <w:rsid w:val="00826352"/>
    <w:rsid w:val="0082731A"/>
    <w:rsid w:val="008277C2"/>
    <w:rsid w:val="008441F8"/>
    <w:rsid w:val="008450CE"/>
    <w:rsid w:val="00850966"/>
    <w:rsid w:val="00853C15"/>
    <w:rsid w:val="0085485E"/>
    <w:rsid w:val="008651F8"/>
    <w:rsid w:val="008679D6"/>
    <w:rsid w:val="00870DC1"/>
    <w:rsid w:val="00881434"/>
    <w:rsid w:val="008826DD"/>
    <w:rsid w:val="0089063D"/>
    <w:rsid w:val="00891C09"/>
    <w:rsid w:val="00894CB1"/>
    <w:rsid w:val="0089554E"/>
    <w:rsid w:val="00895D8D"/>
    <w:rsid w:val="00896161"/>
    <w:rsid w:val="008A09EA"/>
    <w:rsid w:val="008A379D"/>
    <w:rsid w:val="008B21F5"/>
    <w:rsid w:val="008B336B"/>
    <w:rsid w:val="008C4840"/>
    <w:rsid w:val="008C5250"/>
    <w:rsid w:val="008D1B1F"/>
    <w:rsid w:val="008D4D1D"/>
    <w:rsid w:val="008E1A24"/>
    <w:rsid w:val="008F0B10"/>
    <w:rsid w:val="008F63C2"/>
    <w:rsid w:val="00900385"/>
    <w:rsid w:val="00903AFE"/>
    <w:rsid w:val="009055D6"/>
    <w:rsid w:val="009079EB"/>
    <w:rsid w:val="009109C2"/>
    <w:rsid w:val="00912B20"/>
    <w:rsid w:val="00914245"/>
    <w:rsid w:val="00920DFA"/>
    <w:rsid w:val="009236D8"/>
    <w:rsid w:val="00923FCC"/>
    <w:rsid w:val="00932CD1"/>
    <w:rsid w:val="0093333B"/>
    <w:rsid w:val="00933C9D"/>
    <w:rsid w:val="009452AB"/>
    <w:rsid w:val="00945981"/>
    <w:rsid w:val="0096055D"/>
    <w:rsid w:val="00964D59"/>
    <w:rsid w:val="0097270D"/>
    <w:rsid w:val="00974A86"/>
    <w:rsid w:val="00975F17"/>
    <w:rsid w:val="00977171"/>
    <w:rsid w:val="00982FC3"/>
    <w:rsid w:val="00983CF7"/>
    <w:rsid w:val="00991190"/>
    <w:rsid w:val="00991965"/>
    <w:rsid w:val="009961F0"/>
    <w:rsid w:val="0099665E"/>
    <w:rsid w:val="00997132"/>
    <w:rsid w:val="009A12A2"/>
    <w:rsid w:val="009A41CC"/>
    <w:rsid w:val="009B3029"/>
    <w:rsid w:val="009C5052"/>
    <w:rsid w:val="009C598D"/>
    <w:rsid w:val="009D35B4"/>
    <w:rsid w:val="009D4D5F"/>
    <w:rsid w:val="009D5D4F"/>
    <w:rsid w:val="009D77E5"/>
    <w:rsid w:val="009D7D63"/>
    <w:rsid w:val="009E0E8E"/>
    <w:rsid w:val="009E5864"/>
    <w:rsid w:val="009E7D6C"/>
    <w:rsid w:val="009F0EA4"/>
    <w:rsid w:val="009F556F"/>
    <w:rsid w:val="00A00D11"/>
    <w:rsid w:val="00A05ACB"/>
    <w:rsid w:val="00A0606F"/>
    <w:rsid w:val="00A110A3"/>
    <w:rsid w:val="00A13299"/>
    <w:rsid w:val="00A14172"/>
    <w:rsid w:val="00A1541A"/>
    <w:rsid w:val="00A21F45"/>
    <w:rsid w:val="00A242C9"/>
    <w:rsid w:val="00A243AD"/>
    <w:rsid w:val="00A24563"/>
    <w:rsid w:val="00A26B31"/>
    <w:rsid w:val="00A303CA"/>
    <w:rsid w:val="00A323DE"/>
    <w:rsid w:val="00A326B7"/>
    <w:rsid w:val="00A432A0"/>
    <w:rsid w:val="00A45B7F"/>
    <w:rsid w:val="00A46D38"/>
    <w:rsid w:val="00A53687"/>
    <w:rsid w:val="00A54AAA"/>
    <w:rsid w:val="00A562D5"/>
    <w:rsid w:val="00A57393"/>
    <w:rsid w:val="00A6029A"/>
    <w:rsid w:val="00A62A0A"/>
    <w:rsid w:val="00A63BFB"/>
    <w:rsid w:val="00A67ACF"/>
    <w:rsid w:val="00A67C9E"/>
    <w:rsid w:val="00A67EEB"/>
    <w:rsid w:val="00A718AB"/>
    <w:rsid w:val="00A719C7"/>
    <w:rsid w:val="00A73F83"/>
    <w:rsid w:val="00A81323"/>
    <w:rsid w:val="00A86C98"/>
    <w:rsid w:val="00A911E5"/>
    <w:rsid w:val="00AA3734"/>
    <w:rsid w:val="00AA4A0D"/>
    <w:rsid w:val="00AA685A"/>
    <w:rsid w:val="00AC5EB2"/>
    <w:rsid w:val="00AD2FEA"/>
    <w:rsid w:val="00AF3187"/>
    <w:rsid w:val="00AF69A3"/>
    <w:rsid w:val="00B01514"/>
    <w:rsid w:val="00B01762"/>
    <w:rsid w:val="00B01E5F"/>
    <w:rsid w:val="00B02B7D"/>
    <w:rsid w:val="00B03666"/>
    <w:rsid w:val="00B0418F"/>
    <w:rsid w:val="00B05B3C"/>
    <w:rsid w:val="00B07924"/>
    <w:rsid w:val="00B10ABB"/>
    <w:rsid w:val="00B10B6B"/>
    <w:rsid w:val="00B1143A"/>
    <w:rsid w:val="00B11EB6"/>
    <w:rsid w:val="00B12200"/>
    <w:rsid w:val="00B12C5C"/>
    <w:rsid w:val="00B1564B"/>
    <w:rsid w:val="00B16B57"/>
    <w:rsid w:val="00B21303"/>
    <w:rsid w:val="00B23C62"/>
    <w:rsid w:val="00B329A5"/>
    <w:rsid w:val="00B43369"/>
    <w:rsid w:val="00B476DA"/>
    <w:rsid w:val="00B5190C"/>
    <w:rsid w:val="00B55550"/>
    <w:rsid w:val="00B6013F"/>
    <w:rsid w:val="00B6278F"/>
    <w:rsid w:val="00B6689C"/>
    <w:rsid w:val="00B72E80"/>
    <w:rsid w:val="00B86679"/>
    <w:rsid w:val="00B91E34"/>
    <w:rsid w:val="00B941AA"/>
    <w:rsid w:val="00B96BC2"/>
    <w:rsid w:val="00BA1937"/>
    <w:rsid w:val="00BA39F0"/>
    <w:rsid w:val="00BA7EEC"/>
    <w:rsid w:val="00BC738C"/>
    <w:rsid w:val="00BD26DA"/>
    <w:rsid w:val="00BD51CE"/>
    <w:rsid w:val="00BD6774"/>
    <w:rsid w:val="00BE37C9"/>
    <w:rsid w:val="00BF1D14"/>
    <w:rsid w:val="00BF4E97"/>
    <w:rsid w:val="00BF524B"/>
    <w:rsid w:val="00C00FD9"/>
    <w:rsid w:val="00C0103A"/>
    <w:rsid w:val="00C028E6"/>
    <w:rsid w:val="00C048DE"/>
    <w:rsid w:val="00C13587"/>
    <w:rsid w:val="00C15AF8"/>
    <w:rsid w:val="00C20161"/>
    <w:rsid w:val="00C2029D"/>
    <w:rsid w:val="00C2580B"/>
    <w:rsid w:val="00C25D6C"/>
    <w:rsid w:val="00C26FEB"/>
    <w:rsid w:val="00C27E52"/>
    <w:rsid w:val="00C36B29"/>
    <w:rsid w:val="00C4051D"/>
    <w:rsid w:val="00C41598"/>
    <w:rsid w:val="00C4582C"/>
    <w:rsid w:val="00C468C2"/>
    <w:rsid w:val="00C606D4"/>
    <w:rsid w:val="00C6315D"/>
    <w:rsid w:val="00C64FE5"/>
    <w:rsid w:val="00C7055E"/>
    <w:rsid w:val="00C70CA0"/>
    <w:rsid w:val="00C729A1"/>
    <w:rsid w:val="00C75C4E"/>
    <w:rsid w:val="00C76B8A"/>
    <w:rsid w:val="00C8256A"/>
    <w:rsid w:val="00C83C2E"/>
    <w:rsid w:val="00C873C1"/>
    <w:rsid w:val="00C90BAA"/>
    <w:rsid w:val="00C96B44"/>
    <w:rsid w:val="00C97992"/>
    <w:rsid w:val="00CA3FC3"/>
    <w:rsid w:val="00CB19F5"/>
    <w:rsid w:val="00CB34DA"/>
    <w:rsid w:val="00CB7955"/>
    <w:rsid w:val="00CC039B"/>
    <w:rsid w:val="00CC2234"/>
    <w:rsid w:val="00CC47AD"/>
    <w:rsid w:val="00CC66E6"/>
    <w:rsid w:val="00CC7961"/>
    <w:rsid w:val="00CD5C0D"/>
    <w:rsid w:val="00CF1927"/>
    <w:rsid w:val="00D00CA8"/>
    <w:rsid w:val="00D04E06"/>
    <w:rsid w:val="00D06BD8"/>
    <w:rsid w:val="00D071EA"/>
    <w:rsid w:val="00D103BF"/>
    <w:rsid w:val="00D10C72"/>
    <w:rsid w:val="00D1210E"/>
    <w:rsid w:val="00D121DD"/>
    <w:rsid w:val="00D12851"/>
    <w:rsid w:val="00D2197C"/>
    <w:rsid w:val="00D23187"/>
    <w:rsid w:val="00D27648"/>
    <w:rsid w:val="00D30D60"/>
    <w:rsid w:val="00D33062"/>
    <w:rsid w:val="00D34E75"/>
    <w:rsid w:val="00D36785"/>
    <w:rsid w:val="00D413D8"/>
    <w:rsid w:val="00D4213E"/>
    <w:rsid w:val="00D437E2"/>
    <w:rsid w:val="00D505CA"/>
    <w:rsid w:val="00D521F4"/>
    <w:rsid w:val="00D52210"/>
    <w:rsid w:val="00D54981"/>
    <w:rsid w:val="00D60415"/>
    <w:rsid w:val="00D6160C"/>
    <w:rsid w:val="00D63DF3"/>
    <w:rsid w:val="00D7002C"/>
    <w:rsid w:val="00D849B5"/>
    <w:rsid w:val="00D867A7"/>
    <w:rsid w:val="00D87BD3"/>
    <w:rsid w:val="00D948E0"/>
    <w:rsid w:val="00DA2F78"/>
    <w:rsid w:val="00DA3050"/>
    <w:rsid w:val="00DA5366"/>
    <w:rsid w:val="00DA680C"/>
    <w:rsid w:val="00DC485B"/>
    <w:rsid w:val="00DC4BD1"/>
    <w:rsid w:val="00DD422E"/>
    <w:rsid w:val="00DD6036"/>
    <w:rsid w:val="00DF0B36"/>
    <w:rsid w:val="00DF12B5"/>
    <w:rsid w:val="00DF265A"/>
    <w:rsid w:val="00DF46EE"/>
    <w:rsid w:val="00DF788A"/>
    <w:rsid w:val="00E010AF"/>
    <w:rsid w:val="00E05364"/>
    <w:rsid w:val="00E13863"/>
    <w:rsid w:val="00E21B60"/>
    <w:rsid w:val="00E21C08"/>
    <w:rsid w:val="00E24866"/>
    <w:rsid w:val="00E3195D"/>
    <w:rsid w:val="00E37445"/>
    <w:rsid w:val="00E40E3A"/>
    <w:rsid w:val="00E41094"/>
    <w:rsid w:val="00E571B7"/>
    <w:rsid w:val="00E6251A"/>
    <w:rsid w:val="00E6450D"/>
    <w:rsid w:val="00E67EF7"/>
    <w:rsid w:val="00E71580"/>
    <w:rsid w:val="00E74539"/>
    <w:rsid w:val="00E810E2"/>
    <w:rsid w:val="00E84BAD"/>
    <w:rsid w:val="00E865A0"/>
    <w:rsid w:val="00E922E4"/>
    <w:rsid w:val="00E9367C"/>
    <w:rsid w:val="00E96B53"/>
    <w:rsid w:val="00EA22CE"/>
    <w:rsid w:val="00EA36D6"/>
    <w:rsid w:val="00EA76DB"/>
    <w:rsid w:val="00EB093B"/>
    <w:rsid w:val="00EB3A54"/>
    <w:rsid w:val="00EB3B3E"/>
    <w:rsid w:val="00EB5DE8"/>
    <w:rsid w:val="00EB7788"/>
    <w:rsid w:val="00EB7F7E"/>
    <w:rsid w:val="00EC26EE"/>
    <w:rsid w:val="00EC430C"/>
    <w:rsid w:val="00ED29DC"/>
    <w:rsid w:val="00ED63C2"/>
    <w:rsid w:val="00EE59F8"/>
    <w:rsid w:val="00EF27D8"/>
    <w:rsid w:val="00EF2ED4"/>
    <w:rsid w:val="00EF31B8"/>
    <w:rsid w:val="00EF7B1F"/>
    <w:rsid w:val="00F1064A"/>
    <w:rsid w:val="00F16288"/>
    <w:rsid w:val="00F20CC3"/>
    <w:rsid w:val="00F23576"/>
    <w:rsid w:val="00F307A9"/>
    <w:rsid w:val="00F34C04"/>
    <w:rsid w:val="00F462A0"/>
    <w:rsid w:val="00F529E0"/>
    <w:rsid w:val="00F55EDF"/>
    <w:rsid w:val="00F63972"/>
    <w:rsid w:val="00F665E4"/>
    <w:rsid w:val="00F74E16"/>
    <w:rsid w:val="00F7749F"/>
    <w:rsid w:val="00F776C1"/>
    <w:rsid w:val="00F83A70"/>
    <w:rsid w:val="00F85C42"/>
    <w:rsid w:val="00F95635"/>
    <w:rsid w:val="00F9753C"/>
    <w:rsid w:val="00FA61EF"/>
    <w:rsid w:val="00FA65D0"/>
    <w:rsid w:val="00FA7430"/>
    <w:rsid w:val="00FC1458"/>
    <w:rsid w:val="00FD0A57"/>
    <w:rsid w:val="00FD5296"/>
    <w:rsid w:val="00FD6147"/>
    <w:rsid w:val="00FD7E2D"/>
    <w:rsid w:val="00FE2B9A"/>
    <w:rsid w:val="00FE4C5A"/>
    <w:rsid w:val="00FF1218"/>
    <w:rsid w:val="00FF5094"/>
    <w:rsid w:val="0178CB4D"/>
    <w:rsid w:val="01BBB195"/>
    <w:rsid w:val="01F0916B"/>
    <w:rsid w:val="01F5E13D"/>
    <w:rsid w:val="0210CA98"/>
    <w:rsid w:val="021D63D5"/>
    <w:rsid w:val="0270CC98"/>
    <w:rsid w:val="02D86E5B"/>
    <w:rsid w:val="03FF8F66"/>
    <w:rsid w:val="04D5B6D9"/>
    <w:rsid w:val="050B269F"/>
    <w:rsid w:val="059EF987"/>
    <w:rsid w:val="06220CD1"/>
    <w:rsid w:val="062B17F6"/>
    <w:rsid w:val="063D0643"/>
    <w:rsid w:val="06522BA9"/>
    <w:rsid w:val="06D0095F"/>
    <w:rsid w:val="0708D594"/>
    <w:rsid w:val="07A296AE"/>
    <w:rsid w:val="08DCF31C"/>
    <w:rsid w:val="090AB332"/>
    <w:rsid w:val="09FD030B"/>
    <w:rsid w:val="0A5AC56E"/>
    <w:rsid w:val="0B9924C4"/>
    <w:rsid w:val="0C0CD1C4"/>
    <w:rsid w:val="0C8C28B6"/>
    <w:rsid w:val="0CA8A45C"/>
    <w:rsid w:val="0CD6651E"/>
    <w:rsid w:val="0D79F7C3"/>
    <w:rsid w:val="0D8B7588"/>
    <w:rsid w:val="0D96BB45"/>
    <w:rsid w:val="0E9C330C"/>
    <w:rsid w:val="0EE9C652"/>
    <w:rsid w:val="0EED3802"/>
    <w:rsid w:val="0F02C435"/>
    <w:rsid w:val="0F04AA38"/>
    <w:rsid w:val="0F38BAE7"/>
    <w:rsid w:val="0F8446B1"/>
    <w:rsid w:val="0FA1020F"/>
    <w:rsid w:val="0FBD5216"/>
    <w:rsid w:val="0FBEB9F4"/>
    <w:rsid w:val="0FDD6680"/>
    <w:rsid w:val="10F6E663"/>
    <w:rsid w:val="11546480"/>
    <w:rsid w:val="11CBE50B"/>
    <w:rsid w:val="1261D5CA"/>
    <w:rsid w:val="1280FDF6"/>
    <w:rsid w:val="13429F09"/>
    <w:rsid w:val="148B28DA"/>
    <w:rsid w:val="153CD0EF"/>
    <w:rsid w:val="15795B47"/>
    <w:rsid w:val="15BD8494"/>
    <w:rsid w:val="16907C37"/>
    <w:rsid w:val="16C3EE60"/>
    <w:rsid w:val="16EE8E5B"/>
    <w:rsid w:val="1710076F"/>
    <w:rsid w:val="17408301"/>
    <w:rsid w:val="1773AEFA"/>
    <w:rsid w:val="177DC52D"/>
    <w:rsid w:val="17BB8D76"/>
    <w:rsid w:val="17F473FE"/>
    <w:rsid w:val="17F67F75"/>
    <w:rsid w:val="17F91D4E"/>
    <w:rsid w:val="18197BB0"/>
    <w:rsid w:val="18378175"/>
    <w:rsid w:val="185F2DB9"/>
    <w:rsid w:val="187F4C4A"/>
    <w:rsid w:val="188DD3F5"/>
    <w:rsid w:val="1978E375"/>
    <w:rsid w:val="199CF73E"/>
    <w:rsid w:val="19A3323F"/>
    <w:rsid w:val="1A6EEE63"/>
    <w:rsid w:val="1A70869F"/>
    <w:rsid w:val="1A9E736A"/>
    <w:rsid w:val="1AA0AA83"/>
    <w:rsid w:val="1BC89D89"/>
    <w:rsid w:val="1C774355"/>
    <w:rsid w:val="1CB05D67"/>
    <w:rsid w:val="1D18D4CD"/>
    <w:rsid w:val="1E2DC51A"/>
    <w:rsid w:val="1E6B2927"/>
    <w:rsid w:val="1E6BADF1"/>
    <w:rsid w:val="1F03E398"/>
    <w:rsid w:val="1F52FFBE"/>
    <w:rsid w:val="1FB33D13"/>
    <w:rsid w:val="1FC474F1"/>
    <w:rsid w:val="201239F8"/>
    <w:rsid w:val="201B12F5"/>
    <w:rsid w:val="202F712D"/>
    <w:rsid w:val="20456FEC"/>
    <w:rsid w:val="20E25683"/>
    <w:rsid w:val="211FA5D0"/>
    <w:rsid w:val="215BEC6D"/>
    <w:rsid w:val="216D7067"/>
    <w:rsid w:val="2254CF23"/>
    <w:rsid w:val="22CCD2B6"/>
    <w:rsid w:val="22EA29E3"/>
    <w:rsid w:val="242217EA"/>
    <w:rsid w:val="24298C3C"/>
    <w:rsid w:val="248FD519"/>
    <w:rsid w:val="249DB8EB"/>
    <w:rsid w:val="24D5E0AD"/>
    <w:rsid w:val="250A9B03"/>
    <w:rsid w:val="251FE21D"/>
    <w:rsid w:val="25740CB2"/>
    <w:rsid w:val="25EE6D60"/>
    <w:rsid w:val="265E04C9"/>
    <w:rsid w:val="266227C9"/>
    <w:rsid w:val="26B1F534"/>
    <w:rsid w:val="26EE15AB"/>
    <w:rsid w:val="27764D9E"/>
    <w:rsid w:val="27CF4F7E"/>
    <w:rsid w:val="27F17DDB"/>
    <w:rsid w:val="27FF733A"/>
    <w:rsid w:val="28142886"/>
    <w:rsid w:val="28146FC1"/>
    <w:rsid w:val="28EBCC08"/>
    <w:rsid w:val="28F2FD1A"/>
    <w:rsid w:val="295B6853"/>
    <w:rsid w:val="29A2610E"/>
    <w:rsid w:val="2A044E6C"/>
    <w:rsid w:val="2A8EC7C1"/>
    <w:rsid w:val="2B371D5C"/>
    <w:rsid w:val="2BAC4917"/>
    <w:rsid w:val="2BFDEDE9"/>
    <w:rsid w:val="2C234A39"/>
    <w:rsid w:val="2C2A0FF6"/>
    <w:rsid w:val="2C82F62A"/>
    <w:rsid w:val="2CA489F7"/>
    <w:rsid w:val="2CEA0529"/>
    <w:rsid w:val="2D03F815"/>
    <w:rsid w:val="2D9388ED"/>
    <w:rsid w:val="2DA3833A"/>
    <w:rsid w:val="2DC019FE"/>
    <w:rsid w:val="2E134E8C"/>
    <w:rsid w:val="2E176893"/>
    <w:rsid w:val="2E4667A7"/>
    <w:rsid w:val="2E5B02EA"/>
    <w:rsid w:val="2ED16695"/>
    <w:rsid w:val="2FF59766"/>
    <w:rsid w:val="300D570E"/>
    <w:rsid w:val="301E8775"/>
    <w:rsid w:val="30589501"/>
    <w:rsid w:val="3099CC8C"/>
    <w:rsid w:val="30CB9E7C"/>
    <w:rsid w:val="31D38AB8"/>
    <w:rsid w:val="31E8E392"/>
    <w:rsid w:val="321B3D80"/>
    <w:rsid w:val="324A3ACB"/>
    <w:rsid w:val="32692A3D"/>
    <w:rsid w:val="327235EB"/>
    <w:rsid w:val="327AEEC1"/>
    <w:rsid w:val="32A30680"/>
    <w:rsid w:val="32BADD62"/>
    <w:rsid w:val="332B4B43"/>
    <w:rsid w:val="3425265D"/>
    <w:rsid w:val="3426BC1D"/>
    <w:rsid w:val="348E4C7A"/>
    <w:rsid w:val="34D99FF7"/>
    <w:rsid w:val="34FA168E"/>
    <w:rsid w:val="351D8249"/>
    <w:rsid w:val="352CAB9C"/>
    <w:rsid w:val="354695F5"/>
    <w:rsid w:val="35C5E750"/>
    <w:rsid w:val="3637CEA5"/>
    <w:rsid w:val="36611EA2"/>
    <w:rsid w:val="36CB2535"/>
    <w:rsid w:val="36D3DDB8"/>
    <w:rsid w:val="370CA616"/>
    <w:rsid w:val="3776106A"/>
    <w:rsid w:val="3790A446"/>
    <w:rsid w:val="38031901"/>
    <w:rsid w:val="38907E5B"/>
    <w:rsid w:val="38923529"/>
    <w:rsid w:val="38FCBF5A"/>
    <w:rsid w:val="3A4A44AE"/>
    <w:rsid w:val="3A8674ED"/>
    <w:rsid w:val="3AAA7E4A"/>
    <w:rsid w:val="3B1C093F"/>
    <w:rsid w:val="3B4FC37B"/>
    <w:rsid w:val="3BA6D174"/>
    <w:rsid w:val="3BAA0BD5"/>
    <w:rsid w:val="3BCA374B"/>
    <w:rsid w:val="3BE732EA"/>
    <w:rsid w:val="3C0C5708"/>
    <w:rsid w:val="3C6F3F91"/>
    <w:rsid w:val="3CBD0B91"/>
    <w:rsid w:val="3CBD1B98"/>
    <w:rsid w:val="3D316D4B"/>
    <w:rsid w:val="3DC7DF8E"/>
    <w:rsid w:val="3DE84D45"/>
    <w:rsid w:val="3E1906A8"/>
    <w:rsid w:val="3E699A35"/>
    <w:rsid w:val="3F389BB6"/>
    <w:rsid w:val="3FA38932"/>
    <w:rsid w:val="414F98F1"/>
    <w:rsid w:val="41CF7518"/>
    <w:rsid w:val="42463C67"/>
    <w:rsid w:val="424ECDB6"/>
    <w:rsid w:val="427F394B"/>
    <w:rsid w:val="431EE495"/>
    <w:rsid w:val="43B6D94C"/>
    <w:rsid w:val="440555B1"/>
    <w:rsid w:val="443F3B4C"/>
    <w:rsid w:val="446398F8"/>
    <w:rsid w:val="448B7955"/>
    <w:rsid w:val="45564239"/>
    <w:rsid w:val="455F1053"/>
    <w:rsid w:val="46385784"/>
    <w:rsid w:val="465BCA04"/>
    <w:rsid w:val="4671E280"/>
    <w:rsid w:val="468DEF4D"/>
    <w:rsid w:val="47399FD8"/>
    <w:rsid w:val="47A39BFE"/>
    <w:rsid w:val="47D930B1"/>
    <w:rsid w:val="48134B4A"/>
    <w:rsid w:val="482885E8"/>
    <w:rsid w:val="4838114D"/>
    <w:rsid w:val="48C6A9DE"/>
    <w:rsid w:val="492A318D"/>
    <w:rsid w:val="493A2EDD"/>
    <w:rsid w:val="4978D6ED"/>
    <w:rsid w:val="498FA628"/>
    <w:rsid w:val="499CA125"/>
    <w:rsid w:val="49DD7326"/>
    <w:rsid w:val="49FED229"/>
    <w:rsid w:val="4A03CA60"/>
    <w:rsid w:val="4A6EB168"/>
    <w:rsid w:val="4A85F3AA"/>
    <w:rsid w:val="4AAE78DF"/>
    <w:rsid w:val="4AC29867"/>
    <w:rsid w:val="4B988E51"/>
    <w:rsid w:val="4BCAC8FE"/>
    <w:rsid w:val="4C13A677"/>
    <w:rsid w:val="4C453D49"/>
    <w:rsid w:val="4C49138D"/>
    <w:rsid w:val="4C59203E"/>
    <w:rsid w:val="4C7B3B34"/>
    <w:rsid w:val="4C8CE9DE"/>
    <w:rsid w:val="4CA6B1FC"/>
    <w:rsid w:val="4D357327"/>
    <w:rsid w:val="4D55305E"/>
    <w:rsid w:val="4E0BD9DD"/>
    <w:rsid w:val="4E28B782"/>
    <w:rsid w:val="4E8F5543"/>
    <w:rsid w:val="4EBB801F"/>
    <w:rsid w:val="4EFE8A89"/>
    <w:rsid w:val="4F282906"/>
    <w:rsid w:val="4F3BAECA"/>
    <w:rsid w:val="4F6EB9CF"/>
    <w:rsid w:val="4FEFE3CA"/>
    <w:rsid w:val="50334C4A"/>
    <w:rsid w:val="505E5122"/>
    <w:rsid w:val="508583C0"/>
    <w:rsid w:val="50AA174C"/>
    <w:rsid w:val="50CC95BC"/>
    <w:rsid w:val="50FD72C9"/>
    <w:rsid w:val="51A0D21E"/>
    <w:rsid w:val="51FB4B3C"/>
    <w:rsid w:val="537A498D"/>
    <w:rsid w:val="53BB806B"/>
    <w:rsid w:val="53BE164C"/>
    <w:rsid w:val="53C7DF90"/>
    <w:rsid w:val="53D8BBAC"/>
    <w:rsid w:val="544E0FEF"/>
    <w:rsid w:val="54D9D1FA"/>
    <w:rsid w:val="550A5160"/>
    <w:rsid w:val="55555F40"/>
    <w:rsid w:val="557442B6"/>
    <w:rsid w:val="560D260A"/>
    <w:rsid w:val="5613025E"/>
    <w:rsid w:val="5645309A"/>
    <w:rsid w:val="569B5766"/>
    <w:rsid w:val="56D19577"/>
    <w:rsid w:val="5751BE10"/>
    <w:rsid w:val="57B100C3"/>
    <w:rsid w:val="5907927B"/>
    <w:rsid w:val="5A00195F"/>
    <w:rsid w:val="5A1558D7"/>
    <w:rsid w:val="5A2BEB0A"/>
    <w:rsid w:val="5A33A605"/>
    <w:rsid w:val="5A6E61CC"/>
    <w:rsid w:val="5ACE8C46"/>
    <w:rsid w:val="5B802EE5"/>
    <w:rsid w:val="5B828B85"/>
    <w:rsid w:val="5BA6BEBE"/>
    <w:rsid w:val="5C312A9D"/>
    <w:rsid w:val="5CB004BE"/>
    <w:rsid w:val="5CB1D067"/>
    <w:rsid w:val="5D8A6152"/>
    <w:rsid w:val="5DC1BC23"/>
    <w:rsid w:val="5E1A98A1"/>
    <w:rsid w:val="5E2B3E6B"/>
    <w:rsid w:val="5E51D843"/>
    <w:rsid w:val="5E642E20"/>
    <w:rsid w:val="5E77B5F4"/>
    <w:rsid w:val="5EFC7AF4"/>
    <w:rsid w:val="5F0B2EE3"/>
    <w:rsid w:val="5FA47A33"/>
    <w:rsid w:val="60220248"/>
    <w:rsid w:val="607C0039"/>
    <w:rsid w:val="6114F0BE"/>
    <w:rsid w:val="61806F3D"/>
    <w:rsid w:val="634DE228"/>
    <w:rsid w:val="63668866"/>
    <w:rsid w:val="6368DA2F"/>
    <w:rsid w:val="637AC239"/>
    <w:rsid w:val="638596D7"/>
    <w:rsid w:val="63F9ED17"/>
    <w:rsid w:val="63FBAAB4"/>
    <w:rsid w:val="63FDE17E"/>
    <w:rsid w:val="6469CA79"/>
    <w:rsid w:val="64B5FF3D"/>
    <w:rsid w:val="64D93736"/>
    <w:rsid w:val="65454681"/>
    <w:rsid w:val="65ADA735"/>
    <w:rsid w:val="668FAB60"/>
    <w:rsid w:val="66B9A7DF"/>
    <w:rsid w:val="66BD5731"/>
    <w:rsid w:val="67987A3F"/>
    <w:rsid w:val="67A933CD"/>
    <w:rsid w:val="67D77A78"/>
    <w:rsid w:val="6820CB12"/>
    <w:rsid w:val="682E8E3D"/>
    <w:rsid w:val="68B1D6B0"/>
    <w:rsid w:val="6929E7B9"/>
    <w:rsid w:val="693BEEEA"/>
    <w:rsid w:val="694474BF"/>
    <w:rsid w:val="69F25417"/>
    <w:rsid w:val="6A442625"/>
    <w:rsid w:val="6B8BC1F8"/>
    <w:rsid w:val="6BC53F5A"/>
    <w:rsid w:val="6BE187E5"/>
    <w:rsid w:val="6C18B0DA"/>
    <w:rsid w:val="6C1A36C0"/>
    <w:rsid w:val="6C1B65CD"/>
    <w:rsid w:val="6C7930F6"/>
    <w:rsid w:val="6CDA7BFA"/>
    <w:rsid w:val="6D15AFB1"/>
    <w:rsid w:val="6D6EC5EB"/>
    <w:rsid w:val="6D7E6E25"/>
    <w:rsid w:val="6D8ACE0A"/>
    <w:rsid w:val="6D9F9080"/>
    <w:rsid w:val="6E63376C"/>
    <w:rsid w:val="6EBA9B77"/>
    <w:rsid w:val="6F03BA3F"/>
    <w:rsid w:val="6F3E6541"/>
    <w:rsid w:val="6F8A505F"/>
    <w:rsid w:val="6FCD2684"/>
    <w:rsid w:val="7025D777"/>
    <w:rsid w:val="70555524"/>
    <w:rsid w:val="707650D1"/>
    <w:rsid w:val="70DA62F6"/>
    <w:rsid w:val="70F17022"/>
    <w:rsid w:val="717C06CD"/>
    <w:rsid w:val="728246B7"/>
    <w:rsid w:val="72CAC43A"/>
    <w:rsid w:val="72D4017B"/>
    <w:rsid w:val="731ECACA"/>
    <w:rsid w:val="736615EF"/>
    <w:rsid w:val="73E62B3A"/>
    <w:rsid w:val="73EB21EE"/>
    <w:rsid w:val="740E80CA"/>
    <w:rsid w:val="741A3E7A"/>
    <w:rsid w:val="741BD8E6"/>
    <w:rsid w:val="747BCE67"/>
    <w:rsid w:val="74F64EAF"/>
    <w:rsid w:val="754522E4"/>
    <w:rsid w:val="763124DC"/>
    <w:rsid w:val="765D8262"/>
    <w:rsid w:val="76943692"/>
    <w:rsid w:val="76C0F009"/>
    <w:rsid w:val="775F6020"/>
    <w:rsid w:val="77F38101"/>
    <w:rsid w:val="78372AAD"/>
    <w:rsid w:val="7892033C"/>
    <w:rsid w:val="78AC170A"/>
    <w:rsid w:val="792BE36B"/>
    <w:rsid w:val="7A51E069"/>
    <w:rsid w:val="7A5723E6"/>
    <w:rsid w:val="7A667F94"/>
    <w:rsid w:val="7A8AEAC0"/>
    <w:rsid w:val="7AC2309E"/>
    <w:rsid w:val="7B26B2B5"/>
    <w:rsid w:val="7BE2E420"/>
    <w:rsid w:val="7C996328"/>
    <w:rsid w:val="7DCF46CA"/>
    <w:rsid w:val="7E3C986A"/>
    <w:rsid w:val="7E9B11D2"/>
    <w:rsid w:val="7F48B3A9"/>
    <w:rsid w:val="7FEE5C14"/>
    <w:rsid w:val="7FF33A8D"/>
    <w:rsid w:val="7FF99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74C9"/>
  <w15:chartTrackingRefBased/>
  <w15:docId w15:val="{2BE05B32-0FD5-4364-95C4-E967B9AC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448"/>
    <w:pPr>
      <w:suppressAutoHyphens/>
      <w:autoSpaceDN w:val="0"/>
      <w:spacing w:line="244"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084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448"/>
    <w:rPr>
      <w:rFonts w:eastAsiaTheme="majorEastAsia" w:cstheme="majorBidi"/>
      <w:color w:val="272727" w:themeColor="text1" w:themeTint="D8"/>
    </w:rPr>
  </w:style>
  <w:style w:type="paragraph" w:styleId="Title">
    <w:name w:val="Title"/>
    <w:basedOn w:val="Normal"/>
    <w:next w:val="Normal"/>
    <w:link w:val="TitleChar"/>
    <w:uiPriority w:val="10"/>
    <w:qFormat/>
    <w:rsid w:val="00084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448"/>
    <w:pPr>
      <w:spacing w:before="160"/>
      <w:jc w:val="center"/>
    </w:pPr>
    <w:rPr>
      <w:i/>
      <w:iCs/>
      <w:color w:val="404040" w:themeColor="text1" w:themeTint="BF"/>
    </w:rPr>
  </w:style>
  <w:style w:type="character" w:customStyle="1" w:styleId="QuoteChar">
    <w:name w:val="Quote Char"/>
    <w:basedOn w:val="DefaultParagraphFont"/>
    <w:link w:val="Quote"/>
    <w:uiPriority w:val="29"/>
    <w:rsid w:val="00084448"/>
    <w:rPr>
      <w:i/>
      <w:iCs/>
      <w:color w:val="404040" w:themeColor="text1" w:themeTint="BF"/>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084448"/>
    <w:pPr>
      <w:ind w:left="720"/>
      <w:contextualSpacing/>
    </w:pPr>
  </w:style>
  <w:style w:type="character" w:styleId="IntenseEmphasis">
    <w:name w:val="Intense Emphasis"/>
    <w:basedOn w:val="DefaultParagraphFont"/>
    <w:uiPriority w:val="21"/>
    <w:qFormat/>
    <w:rsid w:val="00084448"/>
    <w:rPr>
      <w:i/>
      <w:iCs/>
      <w:color w:val="0F4761" w:themeColor="accent1" w:themeShade="BF"/>
    </w:rPr>
  </w:style>
  <w:style w:type="paragraph" w:styleId="IntenseQuote">
    <w:name w:val="Intense Quote"/>
    <w:basedOn w:val="Normal"/>
    <w:next w:val="Normal"/>
    <w:link w:val="IntenseQuoteChar"/>
    <w:uiPriority w:val="30"/>
    <w:qFormat/>
    <w:rsid w:val="00084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448"/>
    <w:rPr>
      <w:i/>
      <w:iCs/>
      <w:color w:val="0F4761" w:themeColor="accent1" w:themeShade="BF"/>
    </w:rPr>
  </w:style>
  <w:style w:type="character" w:styleId="IntenseReference">
    <w:name w:val="Intense Reference"/>
    <w:basedOn w:val="DefaultParagraphFont"/>
    <w:uiPriority w:val="32"/>
    <w:qFormat/>
    <w:rsid w:val="00084448"/>
    <w:rPr>
      <w:b/>
      <w:bCs/>
      <w:smallCaps/>
      <w:color w:val="0F4761" w:themeColor="accent1" w:themeShade="BF"/>
      <w:spacing w:val="5"/>
    </w:rPr>
  </w:style>
  <w:style w:type="paragraph" w:customStyle="1" w:styleId="BodyTextBullet1">
    <w:name w:val="Body Text Bullet 1"/>
    <w:rsid w:val="00084448"/>
    <w:pPr>
      <w:tabs>
        <w:tab w:val="left" w:pos="1164"/>
      </w:tabs>
      <w:suppressAutoHyphens/>
      <w:autoSpaceDN w:val="0"/>
      <w:spacing w:after="0" w:line="240" w:lineRule="auto"/>
      <w:ind w:right="2721"/>
    </w:pPr>
    <w:rPr>
      <w:rFonts w:ascii="Bau Pro" w:eastAsia="Arial Unicode MS" w:hAnsi="Bau Pro" w:cs="Arial Unicode MS"/>
      <w:color w:val="383D83"/>
      <w:spacing w:val="-3"/>
      <w:kern w:val="0"/>
      <w:sz w:val="20"/>
      <w:szCs w:val="20"/>
      <w:lang w:val="en-GB" w:eastAsia="en-GB"/>
      <w14:ligatures w14:val="none"/>
    </w:rPr>
  </w:style>
  <w:style w:type="paragraph" w:styleId="Footer">
    <w:name w:val="footer"/>
    <w:basedOn w:val="Normal"/>
    <w:link w:val="FooterChar"/>
    <w:uiPriority w:val="99"/>
    <w:unhideWhenUsed/>
    <w:rsid w:val="00084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48"/>
    <w:rPr>
      <w:rFonts w:ascii="Calibri" w:eastAsia="Calibri" w:hAnsi="Calibri" w:cs="Times New Roman"/>
      <w:kern w:val="0"/>
      <w:sz w:val="22"/>
      <w:szCs w:val="22"/>
      <w:lang w:val="en-GB"/>
      <w14:ligatures w14:val="non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084448"/>
  </w:style>
  <w:style w:type="character" w:styleId="Hyperlink">
    <w:name w:val="Hyperlink"/>
    <w:rsid w:val="00084448"/>
    <w:rPr>
      <w:u w:val="single"/>
    </w:rPr>
  </w:style>
  <w:style w:type="paragraph" w:styleId="Header">
    <w:name w:val="header"/>
    <w:basedOn w:val="Normal"/>
    <w:link w:val="HeaderChar"/>
    <w:uiPriority w:val="99"/>
    <w:semiHidden/>
    <w:unhideWhenUsed/>
    <w:rsid w:val="00870D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0DC1"/>
    <w:rPr>
      <w:rFonts w:ascii="Calibri" w:eastAsia="Calibri" w:hAnsi="Calibri" w:cs="Times New Roman"/>
      <w:kern w:val="0"/>
      <w:sz w:val="22"/>
      <w:szCs w:val="22"/>
      <w:lang w:val="en-GB"/>
      <w14:ligatures w14:val="none"/>
    </w:rPr>
  </w:style>
  <w:style w:type="paragraph" w:customStyle="1" w:styleId="bodytext1">
    <w:name w:val="bodytext1"/>
    <w:basedOn w:val="Normal"/>
    <w:rsid w:val="00EA22CE"/>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EA22CE"/>
    <w:rPr>
      <w:i/>
      <w:iCs/>
    </w:rPr>
  </w:style>
  <w:style w:type="character" w:styleId="Strong">
    <w:name w:val="Strong"/>
    <w:basedOn w:val="DefaultParagraphFont"/>
    <w:uiPriority w:val="22"/>
    <w:qFormat/>
    <w:rsid w:val="00247A83"/>
    <w:rPr>
      <w:b/>
      <w:bCs/>
    </w:rPr>
  </w:style>
  <w:style w:type="paragraph" w:styleId="NormalWeb">
    <w:name w:val="Normal (Web)"/>
    <w:basedOn w:val="Normal"/>
    <w:uiPriority w:val="99"/>
    <w:unhideWhenUsed/>
    <w:rsid w:val="0085485E"/>
    <w:pPr>
      <w:suppressAutoHyphens w:val="0"/>
      <w:autoSpaceDN/>
      <w:spacing w:before="100" w:beforeAutospacing="1" w:after="100" w:afterAutospacing="1" w:line="240" w:lineRule="auto"/>
    </w:pPr>
    <w:rPr>
      <w:rFonts w:ascii="Times New Roman" w:eastAsia="Times New Roman" w:hAnsi="Times New Roman"/>
      <w:sz w:val="24"/>
      <w:szCs w:val="24"/>
      <w:lang w:val="en-US"/>
    </w:rPr>
  </w:style>
  <w:style w:type="character" w:customStyle="1" w:styleId="content-tag">
    <w:name w:val="content-tag"/>
    <w:basedOn w:val="DefaultParagraphFont"/>
    <w:rsid w:val="0093333B"/>
  </w:style>
  <w:style w:type="paragraph" w:customStyle="1" w:styleId="elementtoproof">
    <w:name w:val="elementtoproof"/>
    <w:basedOn w:val="Normal"/>
    <w:uiPriority w:val="99"/>
    <w:semiHidden/>
    <w:rsid w:val="000836A9"/>
    <w:pPr>
      <w:suppressAutoHyphens w:val="0"/>
      <w:autoSpaceDN/>
      <w:spacing w:after="0" w:line="240" w:lineRule="auto"/>
    </w:pPr>
    <w:rPr>
      <w:rFonts w:ascii="Aptos" w:eastAsiaTheme="minorHAnsi" w:hAnsi="Aptos" w:cs="Aptos"/>
      <w:sz w:val="24"/>
      <w:szCs w:val="24"/>
      <w:lang w:val="en-US"/>
    </w:rPr>
  </w:style>
  <w:style w:type="table" w:styleId="GridTable2-Accent1">
    <w:name w:val="Grid Table 2 Accent 1"/>
    <w:basedOn w:val="TableNormal"/>
    <w:uiPriority w:val="47"/>
    <w:rsid w:val="00EF31B8"/>
    <w:pPr>
      <w:spacing w:after="0" w:line="240" w:lineRule="auto"/>
    </w:pPr>
    <w:rPr>
      <w:sz w:val="22"/>
      <w:szCs w:val="22"/>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465C4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8790B"/>
    <w:pPr>
      <w:spacing w:line="240" w:lineRule="auto"/>
    </w:pPr>
    <w:rPr>
      <w:sz w:val="20"/>
      <w:szCs w:val="20"/>
    </w:rPr>
  </w:style>
  <w:style w:type="character" w:customStyle="1" w:styleId="CommentTextChar">
    <w:name w:val="Comment Text Char"/>
    <w:basedOn w:val="DefaultParagraphFont"/>
    <w:link w:val="CommentText"/>
    <w:uiPriority w:val="99"/>
    <w:rsid w:val="0078790B"/>
    <w:rPr>
      <w:rFonts w:ascii="Calibri" w:eastAsia="Calibri" w:hAnsi="Calibri" w:cs="Times New Roman"/>
      <w:kern w:val="0"/>
      <w:sz w:val="20"/>
      <w:szCs w:val="20"/>
      <w:lang w:val="en-GB"/>
      <w14:ligatures w14:val="none"/>
    </w:rPr>
  </w:style>
  <w:style w:type="character" w:styleId="CommentReference">
    <w:name w:val="annotation reference"/>
    <w:basedOn w:val="DefaultParagraphFont"/>
    <w:uiPriority w:val="99"/>
    <w:semiHidden/>
    <w:unhideWhenUsed/>
    <w:rsid w:val="0078790B"/>
    <w:rPr>
      <w:sz w:val="16"/>
      <w:szCs w:val="16"/>
    </w:rPr>
  </w:style>
  <w:style w:type="paragraph" w:styleId="CommentSubject">
    <w:name w:val="annotation subject"/>
    <w:basedOn w:val="CommentText"/>
    <w:next w:val="CommentText"/>
    <w:link w:val="CommentSubjectChar"/>
    <w:uiPriority w:val="99"/>
    <w:semiHidden/>
    <w:unhideWhenUsed/>
    <w:rsid w:val="00A6029A"/>
    <w:rPr>
      <w:b/>
      <w:bCs/>
    </w:rPr>
  </w:style>
  <w:style w:type="character" w:customStyle="1" w:styleId="CommentSubjectChar">
    <w:name w:val="Comment Subject Char"/>
    <w:basedOn w:val="CommentTextChar"/>
    <w:link w:val="CommentSubject"/>
    <w:uiPriority w:val="99"/>
    <w:semiHidden/>
    <w:rsid w:val="00A6029A"/>
    <w:rPr>
      <w:rFonts w:ascii="Calibri" w:eastAsia="Calibri" w:hAnsi="Calibri"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22591">
      <w:bodyDiv w:val="1"/>
      <w:marLeft w:val="0"/>
      <w:marRight w:val="0"/>
      <w:marTop w:val="0"/>
      <w:marBottom w:val="0"/>
      <w:divBdr>
        <w:top w:val="none" w:sz="0" w:space="0" w:color="auto"/>
        <w:left w:val="none" w:sz="0" w:space="0" w:color="auto"/>
        <w:bottom w:val="none" w:sz="0" w:space="0" w:color="auto"/>
        <w:right w:val="none" w:sz="0" w:space="0" w:color="auto"/>
      </w:divBdr>
    </w:div>
    <w:div w:id="362026650">
      <w:bodyDiv w:val="1"/>
      <w:marLeft w:val="0"/>
      <w:marRight w:val="0"/>
      <w:marTop w:val="0"/>
      <w:marBottom w:val="0"/>
      <w:divBdr>
        <w:top w:val="none" w:sz="0" w:space="0" w:color="auto"/>
        <w:left w:val="none" w:sz="0" w:space="0" w:color="auto"/>
        <w:bottom w:val="none" w:sz="0" w:space="0" w:color="auto"/>
        <w:right w:val="none" w:sz="0" w:space="0" w:color="auto"/>
      </w:divBdr>
    </w:div>
    <w:div w:id="647441997">
      <w:bodyDiv w:val="1"/>
      <w:marLeft w:val="0"/>
      <w:marRight w:val="0"/>
      <w:marTop w:val="0"/>
      <w:marBottom w:val="0"/>
      <w:divBdr>
        <w:top w:val="none" w:sz="0" w:space="0" w:color="auto"/>
        <w:left w:val="none" w:sz="0" w:space="0" w:color="auto"/>
        <w:bottom w:val="none" w:sz="0" w:space="0" w:color="auto"/>
        <w:right w:val="none" w:sz="0" w:space="0" w:color="auto"/>
      </w:divBdr>
    </w:div>
    <w:div w:id="851453674">
      <w:bodyDiv w:val="1"/>
      <w:marLeft w:val="0"/>
      <w:marRight w:val="0"/>
      <w:marTop w:val="0"/>
      <w:marBottom w:val="0"/>
      <w:divBdr>
        <w:top w:val="none" w:sz="0" w:space="0" w:color="auto"/>
        <w:left w:val="none" w:sz="0" w:space="0" w:color="auto"/>
        <w:bottom w:val="none" w:sz="0" w:space="0" w:color="auto"/>
        <w:right w:val="none" w:sz="0" w:space="0" w:color="auto"/>
      </w:divBdr>
    </w:div>
    <w:div w:id="919296027">
      <w:bodyDiv w:val="1"/>
      <w:marLeft w:val="0"/>
      <w:marRight w:val="0"/>
      <w:marTop w:val="0"/>
      <w:marBottom w:val="0"/>
      <w:divBdr>
        <w:top w:val="none" w:sz="0" w:space="0" w:color="auto"/>
        <w:left w:val="none" w:sz="0" w:space="0" w:color="auto"/>
        <w:bottom w:val="none" w:sz="0" w:space="0" w:color="auto"/>
        <w:right w:val="none" w:sz="0" w:space="0" w:color="auto"/>
      </w:divBdr>
    </w:div>
    <w:div w:id="1041395772">
      <w:bodyDiv w:val="1"/>
      <w:marLeft w:val="0"/>
      <w:marRight w:val="0"/>
      <w:marTop w:val="0"/>
      <w:marBottom w:val="0"/>
      <w:divBdr>
        <w:top w:val="none" w:sz="0" w:space="0" w:color="auto"/>
        <w:left w:val="none" w:sz="0" w:space="0" w:color="auto"/>
        <w:bottom w:val="none" w:sz="0" w:space="0" w:color="auto"/>
        <w:right w:val="none" w:sz="0" w:space="0" w:color="auto"/>
      </w:divBdr>
    </w:div>
    <w:div w:id="1059790225">
      <w:bodyDiv w:val="1"/>
      <w:marLeft w:val="0"/>
      <w:marRight w:val="0"/>
      <w:marTop w:val="0"/>
      <w:marBottom w:val="0"/>
      <w:divBdr>
        <w:top w:val="none" w:sz="0" w:space="0" w:color="auto"/>
        <w:left w:val="none" w:sz="0" w:space="0" w:color="auto"/>
        <w:bottom w:val="none" w:sz="0" w:space="0" w:color="auto"/>
        <w:right w:val="none" w:sz="0" w:space="0" w:color="auto"/>
      </w:divBdr>
    </w:div>
    <w:div w:id="1084376206">
      <w:bodyDiv w:val="1"/>
      <w:marLeft w:val="0"/>
      <w:marRight w:val="0"/>
      <w:marTop w:val="0"/>
      <w:marBottom w:val="0"/>
      <w:divBdr>
        <w:top w:val="none" w:sz="0" w:space="0" w:color="auto"/>
        <w:left w:val="none" w:sz="0" w:space="0" w:color="auto"/>
        <w:bottom w:val="none" w:sz="0" w:space="0" w:color="auto"/>
        <w:right w:val="none" w:sz="0" w:space="0" w:color="auto"/>
      </w:divBdr>
    </w:div>
    <w:div w:id="1485201950">
      <w:bodyDiv w:val="1"/>
      <w:marLeft w:val="0"/>
      <w:marRight w:val="0"/>
      <w:marTop w:val="0"/>
      <w:marBottom w:val="0"/>
      <w:divBdr>
        <w:top w:val="none" w:sz="0" w:space="0" w:color="auto"/>
        <w:left w:val="none" w:sz="0" w:space="0" w:color="auto"/>
        <w:bottom w:val="none" w:sz="0" w:space="0" w:color="auto"/>
        <w:right w:val="none" w:sz="0" w:space="0" w:color="auto"/>
      </w:divBdr>
    </w:div>
    <w:div w:id="1630548764">
      <w:bodyDiv w:val="1"/>
      <w:marLeft w:val="0"/>
      <w:marRight w:val="0"/>
      <w:marTop w:val="0"/>
      <w:marBottom w:val="0"/>
      <w:divBdr>
        <w:top w:val="none" w:sz="0" w:space="0" w:color="auto"/>
        <w:left w:val="none" w:sz="0" w:space="0" w:color="auto"/>
        <w:bottom w:val="none" w:sz="0" w:space="0" w:color="auto"/>
        <w:right w:val="none" w:sz="0" w:space="0" w:color="auto"/>
      </w:divBdr>
    </w:div>
    <w:div w:id="1666974375">
      <w:bodyDiv w:val="1"/>
      <w:marLeft w:val="0"/>
      <w:marRight w:val="0"/>
      <w:marTop w:val="0"/>
      <w:marBottom w:val="0"/>
      <w:divBdr>
        <w:top w:val="none" w:sz="0" w:space="0" w:color="auto"/>
        <w:left w:val="none" w:sz="0" w:space="0" w:color="auto"/>
        <w:bottom w:val="none" w:sz="0" w:space="0" w:color="auto"/>
        <w:right w:val="none" w:sz="0" w:space="0" w:color="auto"/>
      </w:divBdr>
    </w:div>
    <w:div w:id="183364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linkedin.com/in/ceemet-european-tech-and-industry-employers-735068258/" TargetMode="External"/><Relationship Id="rId26" Type="http://schemas.openxmlformats.org/officeDocument/2006/relationships/hyperlink" Target="mailto:secretariat@ceemet.org" TargetMode="External"/><Relationship Id="rId3" Type="http://schemas.openxmlformats.org/officeDocument/2006/relationships/customXml" Target="../customXml/item3.xml"/><Relationship Id="rId21" Type="http://schemas.openxmlformats.org/officeDocument/2006/relationships/hyperlink" Target="http://www.ceemet.org" TargetMode="External"/><Relationship Id="rId7" Type="http://schemas.openxmlformats.org/officeDocument/2006/relationships/webSettings" Target="webSettings.xml"/><Relationship Id="rId12" Type="http://schemas.openxmlformats.org/officeDocument/2006/relationships/hyperlink" Target="http://www.ceemet.org" TargetMode="External"/><Relationship Id="rId17" Type="http://schemas.openxmlformats.org/officeDocument/2006/relationships/hyperlink" Target="https://librewiki.net/wiki/%ED%8A%B8%EC%9C%84%ED%84%B0" TargetMode="External"/><Relationship Id="rId25" Type="http://schemas.openxmlformats.org/officeDocument/2006/relationships/hyperlink" Target="http://www.ceemet.org"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secretariat@ceemet.org" TargetMode="External"/><Relationship Id="rId29" Type="http://schemas.openxmlformats.org/officeDocument/2006/relationships/hyperlink" Target="http://www.ceeme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eemet.org/" TargetMode="External"/><Relationship Id="rId24" Type="http://schemas.openxmlformats.org/officeDocument/2006/relationships/hyperlink" Target="mailto:secretariat@ceemet.org"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twitter.com/CEEMET" TargetMode="External"/><Relationship Id="rId23" Type="http://schemas.openxmlformats.org/officeDocument/2006/relationships/hyperlink" Target="http://www.ceemet.org" TargetMode="External"/><Relationship Id="rId28"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eemet.org" TargetMode="External"/><Relationship Id="rId22" Type="http://schemas.openxmlformats.org/officeDocument/2006/relationships/hyperlink" Target="mailto:secretariat@ceemet.org" TargetMode="External"/><Relationship Id="rId27" Type="http://schemas.openxmlformats.org/officeDocument/2006/relationships/hyperlink" Target="http://www.ceemet.or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882FF-D91C-4304-92F7-11B2DE519B8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2.xml><?xml version="1.0" encoding="utf-8"?>
<ds:datastoreItem xmlns:ds="http://schemas.openxmlformats.org/officeDocument/2006/customXml" ds:itemID="{81BE3CB2-BD9C-4C0B-A5FE-CCC03E95E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27E31-CB16-432D-B9FE-13BAE5BF3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2670</Words>
  <Characters>15223</Characters>
  <Application>Microsoft Office Word</Application>
  <DocSecurity>0</DocSecurity>
  <Lines>126</Lines>
  <Paragraphs>35</Paragraphs>
  <ScaleCrop>false</ScaleCrop>
  <Company/>
  <LinksUpToDate>false</LinksUpToDate>
  <CharactersWithSpaces>17858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Thys</dc:creator>
  <cp:keywords/>
  <dc:description/>
  <cp:lastModifiedBy>Hilde Thys</cp:lastModifiedBy>
  <cp:revision>576</cp:revision>
  <cp:lastPrinted>2025-10-13T19:27:00Z</cp:lastPrinted>
  <dcterms:created xsi:type="dcterms:W3CDTF">2025-09-29T21:39:00Z</dcterms:created>
  <dcterms:modified xsi:type="dcterms:W3CDTF">2026-01-27T09:14:00Z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