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0C13" w14:textId="77777777" w:rsidR="00084448" w:rsidRPr="00477F77" w:rsidRDefault="00084448" w:rsidP="00084448">
      <w:pPr>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0" behindDoc="0" locked="0" layoutInCell="1" allowOverlap="1" wp14:anchorId="6B875A7D" wp14:editId="053FACC1">
                <wp:simplePos x="0" y="0"/>
                <wp:positionH relativeFrom="column">
                  <wp:posOffset>4423410</wp:posOffset>
                </wp:positionH>
                <wp:positionV relativeFrom="paragraph">
                  <wp:posOffset>11430</wp:posOffset>
                </wp:positionV>
                <wp:extent cx="2369820" cy="1386840"/>
                <wp:effectExtent l="0" t="0" r="0" b="3810"/>
                <wp:wrapNone/>
                <wp:docPr id="389565356" name="Text Box 2">
                  <a:extLst xmlns:a="http://schemas.openxmlformats.org/drawingml/2006/main">
                    <a:ext uri="{FF2B5EF4-FFF2-40B4-BE49-F238E27FC236}">
                      <a16:creationId xmlns:a16="http://schemas.microsoft.com/office/drawing/2014/main" id="{19C96FD0-0C7A-4217-9067-F187ACB5A11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1386840"/>
                        </a:xfrm>
                        <a:prstGeom prst="rect">
                          <a:avLst/>
                        </a:prstGeom>
                        <a:solidFill>
                          <a:schemeClr val="lt1"/>
                        </a:solidFill>
                        <a:ln w="6350">
                          <a:noFill/>
                        </a:ln>
                      </wps:spPr>
                      <wps:txbx>
                        <w:txbxContent>
                          <w:p w14:paraId="40A37677" w14:textId="77777777" w:rsidR="00D61A59" w:rsidRDefault="00D61A59" w:rsidP="00D61A59">
                            <w:pPr>
                              <w:suppressAutoHyphens w:val="0"/>
                              <w:autoSpaceDN/>
                              <w:spacing w:after="0" w:line="278" w:lineRule="auto"/>
                              <w:rPr>
                                <w:rFonts w:ascii="Arial" w:eastAsiaTheme="minorHAnsi" w:hAnsi="Arial" w:cs="Arial"/>
                                <w:color w:val="383D83"/>
                                <w:spacing w:val="-3"/>
                                <w:kern w:val="2"/>
                                <w:sz w:val="18"/>
                                <w:szCs w:val="20"/>
                                <w:lang w:val="fr-FR" w:eastAsia="en-GB"/>
                                <w14:ligatures w14:val="standardContextual"/>
                              </w:rPr>
                            </w:pPr>
                            <w:r w:rsidRPr="009A064E">
                              <w:rPr>
                                <w:rFonts w:ascii="Arial" w:eastAsiaTheme="minorHAnsi" w:hAnsi="Arial" w:cs="Arial"/>
                                <w:color w:val="383D83"/>
                                <w:spacing w:val="-3"/>
                                <w:kern w:val="2"/>
                                <w:sz w:val="18"/>
                                <w:szCs w:val="20"/>
                                <w:lang w:val="fr-FR" w:eastAsia="en-GB"/>
                                <w14:ligatures w14:val="standardContextual"/>
                              </w:rPr>
                              <w:t>Square de Meeûs – De Meeûssquare 38/40</w:t>
                            </w:r>
                          </w:p>
                          <w:p w14:paraId="1E438FF6" w14:textId="1AAED80F" w:rsidR="00084448" w:rsidRPr="00D61A59" w:rsidRDefault="00084448" w:rsidP="00D61A59">
                            <w:pPr>
                              <w:suppressAutoHyphens w:val="0"/>
                              <w:autoSpaceDN/>
                              <w:spacing w:after="0" w:line="278" w:lineRule="auto"/>
                              <w:rPr>
                                <w:rFonts w:ascii="Arial" w:eastAsiaTheme="minorHAnsi" w:hAnsi="Arial" w:cs="Arial"/>
                                <w:color w:val="383D83"/>
                                <w:spacing w:val="-3"/>
                                <w:kern w:val="2"/>
                                <w:sz w:val="18"/>
                                <w:szCs w:val="20"/>
                                <w:lang w:val="fr-FR" w:eastAsia="en-GB"/>
                                <w14:ligatures w14:val="standardContextual"/>
                              </w:rPr>
                            </w:pPr>
                            <w:r w:rsidRPr="008351EE">
                              <w:rPr>
                                <w:rFonts w:cstheme="minorHAnsi"/>
                                <w:color w:val="002060"/>
                                <w:spacing w:val="-3"/>
                                <w:sz w:val="20"/>
                                <w:szCs w:val="20"/>
                                <w:lang w:val="de-DE" w:eastAsia="en-GB"/>
                              </w:rPr>
                              <w:t>10</w:t>
                            </w:r>
                            <w:r w:rsidR="00324E55">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1D3C915E"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 </w:t>
                            </w: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0" w:history="1">
                              <w:r w:rsidR="009A064E" w:rsidRPr="00D52288">
                                <w:rPr>
                                  <w:rStyle w:val="Hyperlink"/>
                                  <w:rFonts w:cstheme="minorHAnsi"/>
                                  <w:spacing w:val="-3"/>
                                  <w:sz w:val="20"/>
                                  <w:szCs w:val="20"/>
                                  <w:lang w:val="de-DE" w:eastAsia="en-GB"/>
                                </w:rPr>
                                <w:t>secretariat@ceemt.org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071BE4E" w14:textId="4ED693D4" w:rsidR="00084448" w:rsidRPr="00E6146E" w:rsidRDefault="00084448" w:rsidP="00084448">
                            <w:pPr>
                              <w:spacing w:after="0" w:line="240" w:lineRule="auto"/>
                              <w:rPr>
                                <w:sz w:val="18"/>
                                <w:szCs w:val="18"/>
                              </w:rPr>
                            </w:pPr>
                            <w:r w:rsidRPr="00DB4898">
                              <w:rPr>
                                <w:rFonts w:cstheme="minorHAnsi"/>
                                <w:color w:val="002060"/>
                                <w:spacing w:val="-3"/>
                                <w:sz w:val="18"/>
                                <w:szCs w:val="18"/>
                                <w:lang w:eastAsia="en-GB"/>
                              </w:rPr>
                              <w:t xml:space="preserve">EU transparency </w:t>
                            </w:r>
                            <w:proofErr w:type="gramStart"/>
                            <w:r w:rsidRPr="00DB4898">
                              <w:rPr>
                                <w:rFonts w:cstheme="minorHAnsi"/>
                                <w:color w:val="002060"/>
                                <w:spacing w:val="-3"/>
                                <w:sz w:val="18"/>
                                <w:szCs w:val="18"/>
                                <w:lang w:eastAsia="en-GB"/>
                              </w:rPr>
                              <w:t>register</w:t>
                            </w:r>
                            <w:proofErr w:type="gramEnd"/>
                            <w:r w:rsidRPr="00DB4898">
                              <w:rPr>
                                <w:rFonts w:cstheme="minorHAnsi"/>
                                <w:color w:val="002060"/>
                                <w:spacing w:val="-3"/>
                                <w:sz w:val="18"/>
                                <w:szCs w:val="18"/>
                                <w:lang w:eastAsia="en-GB"/>
                              </w:rPr>
                              <w:t xml:space="preserve"> 61370904700-45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875A7D" id="_x0000_t202" coordsize="21600,21600" o:spt="202" path="m,l,21600r21600,l21600,xe">
                <v:stroke joinstyle="miter"/>
                <v:path gradientshapeok="t" o:connecttype="rect"/>
              </v:shapetype>
              <v:shape id="Text Box 2" o:spid="_x0000_s1026" type="#_x0000_t202" style="position:absolute;margin-left:348.3pt;margin-top:.9pt;width:186.6pt;height:10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" fillcolor="white [3201]" stroked="f" strokeweight=".5pt">
                <v:textbox>
                  <w:txbxContent>
                    <w:p w14:paraId="40A37677" w14:textId="77777777" w:rsidR="00D61A59" w:rsidRDefault="00D61A59" w:rsidP="00D61A59">
                      <w:pPr>
                        <w:suppressAutoHyphens w:val="0"/>
                        <w:autoSpaceDN/>
                        <w:spacing w:after="0" w:line="278" w:lineRule="auto"/>
                        <w:rPr>
                          <w:rFonts w:ascii="Arial" w:eastAsiaTheme="minorHAnsi" w:hAnsi="Arial" w:cs="Arial"/>
                          <w:color w:val="383D83"/>
                          <w:spacing w:val="-3"/>
                          <w:kern w:val="2"/>
                          <w:sz w:val="18"/>
                          <w:szCs w:val="20"/>
                          <w:lang w:val="fr-FR" w:eastAsia="en-GB"/>
                          <w14:ligatures w14:val="standardContextual"/>
                        </w:rPr>
                      </w:pPr>
                      <w:r w:rsidRPr="009A064E">
                        <w:rPr>
                          <w:rFonts w:ascii="Arial" w:eastAsiaTheme="minorHAnsi" w:hAnsi="Arial" w:cs="Arial"/>
                          <w:color w:val="383D83"/>
                          <w:spacing w:val="-3"/>
                          <w:kern w:val="2"/>
                          <w:sz w:val="18"/>
                          <w:szCs w:val="20"/>
                          <w:lang w:val="fr-FR" w:eastAsia="en-GB"/>
                          <w14:ligatures w14:val="standardContextual"/>
                        </w:rPr>
                        <w:t>Square de Meeûs – De Meeûssquare 38/40</w:t>
                      </w:r>
                    </w:p>
                    <w:p w14:paraId="1E438FF6" w14:textId="1AAED80F" w:rsidR="00084448" w:rsidRPr="00D61A59" w:rsidRDefault="00084448" w:rsidP="00D61A59">
                      <w:pPr>
                        <w:suppressAutoHyphens w:val="0"/>
                        <w:autoSpaceDN/>
                        <w:spacing w:after="0" w:line="278" w:lineRule="auto"/>
                        <w:rPr>
                          <w:rFonts w:ascii="Arial" w:eastAsiaTheme="minorHAnsi" w:hAnsi="Arial" w:cs="Arial"/>
                          <w:color w:val="383D83"/>
                          <w:spacing w:val="-3"/>
                          <w:kern w:val="2"/>
                          <w:sz w:val="18"/>
                          <w:szCs w:val="20"/>
                          <w:lang w:val="fr-FR" w:eastAsia="en-GB"/>
                          <w14:ligatures w14:val="standardContextual"/>
                        </w:rPr>
                      </w:pPr>
                      <w:r w:rsidRPr="008351EE">
                        <w:rPr>
                          <w:rFonts w:cstheme="minorHAnsi"/>
                          <w:color w:val="002060"/>
                          <w:spacing w:val="-3"/>
                          <w:sz w:val="20"/>
                          <w:szCs w:val="20"/>
                          <w:lang w:val="de-DE" w:eastAsia="en-GB"/>
                        </w:rPr>
                        <w:t>10</w:t>
                      </w:r>
                      <w:r w:rsidR="00324E55">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1D3C915E"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 </w:t>
                      </w: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0" w:history="1">
                        <w:r w:rsidR="009A064E" w:rsidRPr="00D52288">
                          <w:rPr>
                            <w:rStyle w:val="Hyperlink"/>
                            <w:rFonts w:cstheme="minorHAnsi"/>
                            <w:spacing w:val="-3"/>
                            <w:sz w:val="20"/>
                            <w:szCs w:val="20"/>
                            <w:lang w:val="de-DE" w:eastAsia="en-GB"/>
                          </w:rPr>
                          <w:t>secretariat@ceemt.org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071BE4E" w14:textId="4ED693D4" w:rsidR="00084448" w:rsidRPr="00E6146E" w:rsidRDefault="00084448" w:rsidP="00084448">
                      <w:pPr>
                        <w:spacing w:after="0" w:line="240" w:lineRule="auto"/>
                        <w:rPr>
                          <w:sz w:val="18"/>
                          <w:szCs w:val="18"/>
                        </w:rPr>
                      </w:pPr>
                      <w:r w:rsidRPr="00DB4898">
                        <w:rPr>
                          <w:rFonts w:cstheme="minorHAnsi"/>
                          <w:color w:val="002060"/>
                          <w:spacing w:val="-3"/>
                          <w:sz w:val="18"/>
                          <w:szCs w:val="18"/>
                          <w:lang w:eastAsia="en-GB"/>
                        </w:rPr>
                        <w:t xml:space="preserve">EU transparency </w:t>
                      </w:r>
                      <w:proofErr w:type="gramStart"/>
                      <w:r w:rsidRPr="00DB4898">
                        <w:rPr>
                          <w:rFonts w:cstheme="minorHAnsi"/>
                          <w:color w:val="002060"/>
                          <w:spacing w:val="-3"/>
                          <w:sz w:val="18"/>
                          <w:szCs w:val="18"/>
                          <w:lang w:eastAsia="en-GB"/>
                        </w:rPr>
                        <w:t>register</w:t>
                      </w:r>
                      <w:proofErr w:type="gramEnd"/>
                      <w:r w:rsidRPr="00DB4898">
                        <w:rPr>
                          <w:rFonts w:cstheme="minorHAnsi"/>
                          <w:color w:val="002060"/>
                          <w:spacing w:val="-3"/>
                          <w:sz w:val="18"/>
                          <w:szCs w:val="18"/>
                          <w:lang w:eastAsia="en-GB"/>
                        </w:rPr>
                        <w:t xml:space="preserve"> 61370904700-45</w:t>
                      </w: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673EF317" w14:textId="4D42CBDD" w:rsidR="00084448" w:rsidRPr="00477F77" w:rsidRDefault="008C4CE0" w:rsidP="00084448">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Meeting</w:t>
      </w:r>
      <w:r w:rsidR="00084448" w:rsidRPr="00477F77">
        <w:rPr>
          <w:rFonts w:asciiTheme="minorHAnsi" w:eastAsiaTheme="minorHAnsi" w:hAnsiTheme="minorHAnsi" w:cstheme="minorBidi"/>
          <w:b/>
          <w:bCs/>
          <w:color w:val="002060"/>
          <w:spacing w:val="0"/>
          <w:sz w:val="44"/>
          <w:szCs w:val="44"/>
          <w:lang w:eastAsia="en-US"/>
        </w:rPr>
        <w:t xml:space="preserve">, </w:t>
      </w:r>
      <w:r w:rsidR="00350EEA">
        <w:rPr>
          <w:rFonts w:asciiTheme="minorHAnsi" w:eastAsiaTheme="minorHAnsi" w:hAnsiTheme="minorHAnsi" w:cstheme="minorBidi"/>
          <w:b/>
          <w:bCs/>
          <w:color w:val="002060"/>
          <w:spacing w:val="0"/>
          <w:sz w:val="44"/>
          <w:szCs w:val="44"/>
          <w:lang w:eastAsia="en-US"/>
        </w:rPr>
        <w:t>20 April</w:t>
      </w:r>
      <w:r w:rsidR="00E53403">
        <w:rPr>
          <w:rFonts w:asciiTheme="minorHAnsi" w:eastAsiaTheme="minorHAnsi" w:hAnsiTheme="minorHAnsi" w:cstheme="minorBidi"/>
          <w:b/>
          <w:bCs/>
          <w:color w:val="002060"/>
          <w:spacing w:val="0"/>
          <w:sz w:val="44"/>
          <w:szCs w:val="44"/>
          <w:lang w:eastAsia="en-US"/>
        </w:rPr>
        <w:t xml:space="preserve"> 2026</w:t>
      </w:r>
    </w:p>
    <w:p w14:paraId="7500B06A" w14:textId="3FF0C31B" w:rsidR="00084448" w:rsidRPr="00477F77" w:rsidRDefault="00FD2F2E" w:rsidP="00084448">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sidRPr="00FD2F2E">
        <w:rPr>
          <w:rFonts w:ascii="Calibri" w:eastAsia="Calibri" w:hAnsi="Calibri" w:cs="Times New Roman"/>
          <w:noProof/>
          <w:color w:val="auto"/>
          <w:spacing w:val="0"/>
          <w:sz w:val="22"/>
          <w:szCs w:val="22"/>
          <w:lang w:eastAsia="en-US"/>
        </w:rPr>
        <mc:AlternateContent>
          <mc:Choice Requires="wps">
            <w:drawing>
              <wp:anchor distT="0" distB="0" distL="114300" distR="114300" simplePos="0" relativeHeight="251658241" behindDoc="0" locked="0" layoutInCell="1" allowOverlap="1" wp14:anchorId="63E93F2B" wp14:editId="6BCF3D99">
                <wp:simplePos x="0" y="0"/>
                <wp:positionH relativeFrom="margin">
                  <wp:posOffset>4549140</wp:posOffset>
                </wp:positionH>
                <wp:positionV relativeFrom="paragraph">
                  <wp:posOffset>288925</wp:posOffset>
                </wp:positionV>
                <wp:extent cx="1958340" cy="1457325"/>
                <wp:effectExtent l="0" t="0" r="3810" b="9525"/>
                <wp:wrapSquare wrapText="bothSides"/>
                <wp:docPr id="242338958" name="Text Box 1">
                  <a:extLst xmlns:a="http://schemas.openxmlformats.org/drawingml/2006/main">
                    <a:ext uri="{FF2B5EF4-FFF2-40B4-BE49-F238E27FC236}">
                      <a16:creationId xmlns:a16="http://schemas.microsoft.com/office/drawing/2014/main" id="{A3E1BD97-792F-4875-9F38-4B5A036DD1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solidFill>
                          <a:sysClr val="window" lastClr="FFFFFF"/>
                        </a:solidFill>
                        <a:ln w="12700" cap="flat" cmpd="sng" algn="ctr">
                          <a:noFill/>
                          <a:prstDash val="solid"/>
                          <a:miter lim="800000"/>
                        </a:ln>
                        <a:effectLst/>
                      </wps:spPr>
                      <wps:txbx>
                        <w:txbxContent>
                          <w:p w14:paraId="1637DA11" w14:textId="77777777" w:rsidR="00FD2F2E" w:rsidRPr="000F1E59" w:rsidRDefault="00FD2F2E" w:rsidP="00FD2F2E">
                            <w:pPr>
                              <w:rPr>
                                <w:b/>
                                <w:bCs/>
                                <w:color w:val="002060"/>
                              </w:rPr>
                            </w:pPr>
                            <w:r w:rsidRPr="000F1E59">
                              <w:rPr>
                                <w:b/>
                                <w:bCs/>
                                <w:color w:val="002060"/>
                              </w:rPr>
                              <w:t>Practical Information</w:t>
                            </w:r>
                          </w:p>
                          <w:p w14:paraId="77B57133" w14:textId="77F10941" w:rsidR="00FD2F2E" w:rsidRPr="000F1E59" w:rsidRDefault="00350EEA" w:rsidP="00FD2F2E">
                            <w:pPr>
                              <w:pStyle w:val="ListParagraph"/>
                              <w:numPr>
                                <w:ilvl w:val="0"/>
                                <w:numId w:val="2"/>
                              </w:numPr>
                              <w:suppressAutoHyphens w:val="0"/>
                              <w:autoSpaceDN/>
                              <w:spacing w:after="0" w:line="240" w:lineRule="auto"/>
                              <w:ind w:left="360"/>
                              <w:rPr>
                                <w:color w:val="002060"/>
                              </w:rPr>
                            </w:pPr>
                            <w:r>
                              <w:rPr>
                                <w:color w:val="002060"/>
                              </w:rPr>
                              <w:t>20/04</w:t>
                            </w:r>
                            <w:r w:rsidR="00FD2F2E">
                              <w:rPr>
                                <w:color w:val="002060"/>
                              </w:rPr>
                              <w:t>/2026</w:t>
                            </w:r>
                          </w:p>
                          <w:p w14:paraId="06C4A61F" w14:textId="5DF4A5FC" w:rsidR="00FD2F2E" w:rsidRPr="00834BF8" w:rsidRDefault="00350EEA" w:rsidP="00FD2F2E">
                            <w:pPr>
                              <w:pStyle w:val="ListParagraph"/>
                              <w:numPr>
                                <w:ilvl w:val="0"/>
                                <w:numId w:val="2"/>
                              </w:numPr>
                              <w:suppressAutoHyphens w:val="0"/>
                              <w:autoSpaceDN/>
                              <w:spacing w:after="0" w:line="240" w:lineRule="auto"/>
                              <w:ind w:left="360"/>
                              <w:rPr>
                                <w:color w:val="002060"/>
                              </w:rPr>
                            </w:pPr>
                            <w:r>
                              <w:rPr>
                                <w:color w:val="002060"/>
                              </w:rPr>
                              <w:t xml:space="preserve">14:00 </w:t>
                            </w:r>
                            <w:r w:rsidR="0036458F">
                              <w:rPr>
                                <w:color w:val="002060"/>
                              </w:rPr>
                              <w:t>–</w:t>
                            </w:r>
                            <w:r>
                              <w:rPr>
                                <w:color w:val="002060"/>
                              </w:rPr>
                              <w:t xml:space="preserve"> </w:t>
                            </w:r>
                            <w:r w:rsidR="0036458F">
                              <w:rPr>
                                <w:color w:val="002060"/>
                              </w:rPr>
                              <w:t>16:00</w:t>
                            </w:r>
                          </w:p>
                          <w:p w14:paraId="412598A7" w14:textId="77777777" w:rsidR="00FD2F2E" w:rsidRPr="00E53101" w:rsidRDefault="00FD2F2E" w:rsidP="00FD2F2E">
                            <w:pPr>
                              <w:pStyle w:val="ListParagraph"/>
                              <w:numPr>
                                <w:ilvl w:val="0"/>
                                <w:numId w:val="2"/>
                              </w:numPr>
                              <w:suppressAutoHyphens w:val="0"/>
                              <w:autoSpaceDN/>
                              <w:spacing w:after="0" w:line="240" w:lineRule="auto"/>
                              <w:ind w:left="360"/>
                              <w:rPr>
                                <w:b/>
                                <w:bCs/>
                                <w:color w:val="002060"/>
                                <w:highlight w:val="yellow"/>
                              </w:rPr>
                            </w:pPr>
                            <w:r w:rsidRPr="00E53101">
                              <w:rPr>
                                <w:b/>
                                <w:bCs/>
                                <w:color w:val="002060"/>
                                <w:highlight w:val="yellow"/>
                              </w:rPr>
                              <w:t>Hybrid meeting</w:t>
                            </w:r>
                          </w:p>
                          <w:p w14:paraId="5A5E0AA5" w14:textId="77777777" w:rsidR="00FD2F2E" w:rsidRPr="000F1E59" w:rsidRDefault="00FD2F2E" w:rsidP="00FD2F2E">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93F2B" id="Text Box 1" o:spid="_x0000_s1027" type="#_x0000_t202" style="position:absolute;left:0;text-align:left;margin-left:358.2pt;margin-top:22.75pt;width:154.2pt;height:114.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" fillcolor="window" stroked="f" strokeweight="1pt">
                <v:textbox>
                  <w:txbxContent>
                    <w:p w14:paraId="1637DA11" w14:textId="77777777" w:rsidR="00FD2F2E" w:rsidRPr="000F1E59" w:rsidRDefault="00FD2F2E" w:rsidP="00FD2F2E">
                      <w:pPr>
                        <w:rPr>
                          <w:b/>
                          <w:bCs/>
                          <w:color w:val="002060"/>
                        </w:rPr>
                      </w:pPr>
                      <w:r w:rsidRPr="000F1E59">
                        <w:rPr>
                          <w:b/>
                          <w:bCs/>
                          <w:color w:val="002060"/>
                        </w:rPr>
                        <w:t>Practical Information</w:t>
                      </w:r>
                    </w:p>
                    <w:p w14:paraId="77B57133" w14:textId="77F10941" w:rsidR="00FD2F2E" w:rsidRPr="000F1E59" w:rsidRDefault="00350EEA" w:rsidP="00FD2F2E">
                      <w:pPr>
                        <w:pStyle w:val="ListParagraph"/>
                        <w:numPr>
                          <w:ilvl w:val="0"/>
                          <w:numId w:val="2"/>
                        </w:numPr>
                        <w:suppressAutoHyphens w:val="0"/>
                        <w:autoSpaceDN/>
                        <w:spacing w:after="0" w:line="240" w:lineRule="auto"/>
                        <w:ind w:left="360"/>
                        <w:rPr>
                          <w:color w:val="002060"/>
                        </w:rPr>
                      </w:pPr>
                      <w:r>
                        <w:rPr>
                          <w:color w:val="002060"/>
                        </w:rPr>
                        <w:t>20/04</w:t>
                      </w:r>
                      <w:r w:rsidR="00FD2F2E">
                        <w:rPr>
                          <w:color w:val="002060"/>
                        </w:rPr>
                        <w:t>/2026</w:t>
                      </w:r>
                    </w:p>
                    <w:p w14:paraId="06C4A61F" w14:textId="5DF4A5FC" w:rsidR="00FD2F2E" w:rsidRPr="00834BF8" w:rsidRDefault="00350EEA" w:rsidP="00FD2F2E">
                      <w:pPr>
                        <w:pStyle w:val="ListParagraph"/>
                        <w:numPr>
                          <w:ilvl w:val="0"/>
                          <w:numId w:val="2"/>
                        </w:numPr>
                        <w:suppressAutoHyphens w:val="0"/>
                        <w:autoSpaceDN/>
                        <w:spacing w:after="0" w:line="240" w:lineRule="auto"/>
                        <w:ind w:left="360"/>
                        <w:rPr>
                          <w:color w:val="002060"/>
                        </w:rPr>
                      </w:pPr>
                      <w:r>
                        <w:rPr>
                          <w:color w:val="002060"/>
                        </w:rPr>
                        <w:t xml:space="preserve">14:00 </w:t>
                      </w:r>
                      <w:r w:rsidR="0036458F">
                        <w:rPr>
                          <w:color w:val="002060"/>
                        </w:rPr>
                        <w:t>–</w:t>
                      </w:r>
                      <w:r>
                        <w:rPr>
                          <w:color w:val="002060"/>
                        </w:rPr>
                        <w:t xml:space="preserve"> </w:t>
                      </w:r>
                      <w:r w:rsidR="0036458F">
                        <w:rPr>
                          <w:color w:val="002060"/>
                        </w:rPr>
                        <w:t>16:00</w:t>
                      </w:r>
                    </w:p>
                    <w:p w14:paraId="412598A7" w14:textId="77777777" w:rsidR="00FD2F2E" w:rsidRPr="00E53101" w:rsidRDefault="00FD2F2E" w:rsidP="00FD2F2E">
                      <w:pPr>
                        <w:pStyle w:val="ListParagraph"/>
                        <w:numPr>
                          <w:ilvl w:val="0"/>
                          <w:numId w:val="2"/>
                        </w:numPr>
                        <w:suppressAutoHyphens w:val="0"/>
                        <w:autoSpaceDN/>
                        <w:spacing w:after="0" w:line="240" w:lineRule="auto"/>
                        <w:ind w:left="360"/>
                        <w:rPr>
                          <w:b/>
                          <w:bCs/>
                          <w:color w:val="002060"/>
                          <w:highlight w:val="yellow"/>
                        </w:rPr>
                      </w:pPr>
                      <w:r w:rsidRPr="00E53101">
                        <w:rPr>
                          <w:b/>
                          <w:bCs/>
                          <w:color w:val="002060"/>
                          <w:highlight w:val="yellow"/>
                        </w:rPr>
                        <w:t>Hybrid meeting</w:t>
                      </w:r>
                    </w:p>
                    <w:p w14:paraId="5A5E0AA5" w14:textId="77777777" w:rsidR="00FD2F2E" w:rsidRPr="000F1E59" w:rsidRDefault="00FD2F2E" w:rsidP="00FD2F2E">
                      <w:pPr>
                        <w:pStyle w:val="ListParagraph"/>
                        <w:suppressAutoHyphens w:val="0"/>
                        <w:autoSpaceDN/>
                        <w:spacing w:after="0" w:line="240" w:lineRule="auto"/>
                        <w:ind w:left="360"/>
                        <w:rPr>
                          <w:color w:val="002060"/>
                        </w:rPr>
                      </w:pPr>
                    </w:p>
                  </w:txbxContent>
                </v:textbox>
                <w10:wrap type="square" anchorx="margin"/>
              </v:shape>
            </w:pict>
          </mc:Fallback>
        </mc:AlternateContent>
      </w:r>
    </w:p>
    <w:p w14:paraId="00F8A845" w14:textId="38254CA7" w:rsidR="00084448" w:rsidRPr="00084448" w:rsidRDefault="00907917" w:rsidP="00084448">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Minutes and action points</w:t>
      </w:r>
    </w:p>
    <w:p w14:paraId="0C8DF831" w14:textId="6BB4FCF7" w:rsidR="00084448" w:rsidRDefault="00084448" w:rsidP="0008444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6047EEDA" w14:textId="77777777" w:rsidR="0036458F" w:rsidRDefault="0036458F" w:rsidP="0008444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1E42CD6A" w14:textId="77777777" w:rsidR="00466EAC" w:rsidRDefault="00466EAC" w:rsidP="0008444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4B7B5CBC" w14:textId="66FD1DE5" w:rsidR="00466EAC" w:rsidRPr="00466EAC" w:rsidRDefault="0083558B" w:rsidP="00466EAC">
      <w:p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We discuss</w:t>
      </w:r>
      <w:r w:rsidR="00907917">
        <w:rPr>
          <w:rFonts w:asciiTheme="minorHAnsi" w:eastAsiaTheme="minorHAnsi" w:hAnsiTheme="minorHAnsi" w:cstheme="minorBidi"/>
          <w:color w:val="002060"/>
          <w:kern w:val="2"/>
          <w:sz w:val="24"/>
          <w:szCs w:val="24"/>
          <w14:ligatures w14:val="standardContextual"/>
        </w:rPr>
        <w:t>ed</w:t>
      </w:r>
      <w:r>
        <w:rPr>
          <w:rFonts w:asciiTheme="minorHAnsi" w:eastAsiaTheme="minorHAnsi" w:hAnsiTheme="minorHAnsi" w:cstheme="minorBidi"/>
          <w:color w:val="002060"/>
          <w:kern w:val="2"/>
          <w:sz w:val="24"/>
          <w:szCs w:val="24"/>
          <w14:ligatures w14:val="standardContextual"/>
        </w:rPr>
        <w:t xml:space="preserve"> our advocacy strategy on the following files: </w:t>
      </w:r>
    </w:p>
    <w:p w14:paraId="56A16685" w14:textId="77777777" w:rsidR="00466EAC" w:rsidRPr="00466EAC" w:rsidRDefault="00466EAC" w:rsidP="00466EAC">
      <w:pPr>
        <w:numPr>
          <w:ilvl w:val="0"/>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proposals for legislative initiatives: update &amp; next steps</w:t>
      </w:r>
    </w:p>
    <w:p w14:paraId="1E55E44E" w14:textId="77777777"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Regulation on eDeclaration</w:t>
      </w:r>
    </w:p>
    <w:p w14:paraId="5EE3BF2D" w14:textId="22A85939" w:rsidR="0046784F" w:rsidRPr="00466EAC" w:rsidRDefault="00466EAC" w:rsidP="0019239B">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The file is still in trilogue negotiations. Discussions are ongoing on the type of detail of information required for the posting declaration.</w:t>
      </w:r>
      <w:r w:rsidR="0019239B">
        <w:rPr>
          <w:rFonts w:asciiTheme="minorHAnsi" w:eastAsiaTheme="minorHAnsi" w:hAnsiTheme="minorHAnsi" w:cstheme="minorBidi"/>
          <w:color w:val="002060"/>
          <w:kern w:val="2"/>
          <w:sz w:val="24"/>
          <w:szCs w:val="24"/>
          <w14:ligatures w14:val="standardContextual"/>
        </w:rPr>
        <w:t xml:space="preserve"> </w:t>
      </w:r>
      <w:r w:rsidR="00BA6E33">
        <w:rPr>
          <w:rFonts w:asciiTheme="minorHAnsi" w:eastAsiaTheme="minorHAnsi" w:hAnsiTheme="minorHAnsi" w:cstheme="minorBidi"/>
          <w:color w:val="002060"/>
          <w:kern w:val="2"/>
          <w:sz w:val="24"/>
          <w:szCs w:val="24"/>
          <w14:ligatures w14:val="standardContextual"/>
        </w:rPr>
        <w:t xml:space="preserve">The plan of CY Presidency is to finalise the file in </w:t>
      </w:r>
      <w:r w:rsidR="00F44AEA">
        <w:rPr>
          <w:rFonts w:asciiTheme="minorHAnsi" w:eastAsiaTheme="minorHAnsi" w:hAnsiTheme="minorHAnsi" w:cstheme="minorBidi"/>
          <w:color w:val="002060"/>
          <w:kern w:val="2"/>
          <w:sz w:val="24"/>
          <w:szCs w:val="24"/>
          <w14:ligatures w14:val="standardContextual"/>
        </w:rPr>
        <w:t xml:space="preserve">June. </w:t>
      </w:r>
    </w:p>
    <w:p w14:paraId="698C2C13" w14:textId="77777777"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Directive on Traineeships</w:t>
      </w:r>
    </w:p>
    <w:p w14:paraId="2D9ABB1C" w14:textId="3CEE4D79" w:rsidR="00787B0B" w:rsidRPr="00466EAC" w:rsidRDefault="00440A8E" w:rsidP="00787B0B">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 xml:space="preserve">Ongoing. </w:t>
      </w:r>
      <w:r w:rsidR="00466EAC" w:rsidRPr="00466EAC">
        <w:rPr>
          <w:rFonts w:asciiTheme="minorHAnsi" w:eastAsiaTheme="minorHAnsi" w:hAnsiTheme="minorHAnsi" w:cstheme="minorBidi"/>
          <w:color w:val="002060"/>
          <w:kern w:val="2"/>
          <w:sz w:val="24"/>
          <w:szCs w:val="24"/>
          <w14:ligatures w14:val="standardContextual"/>
        </w:rPr>
        <w:t xml:space="preserve">The third trilogue meeting </w:t>
      </w:r>
      <w:r w:rsidR="009609BC">
        <w:rPr>
          <w:rFonts w:asciiTheme="minorHAnsi" w:eastAsiaTheme="minorHAnsi" w:hAnsiTheme="minorHAnsi" w:cstheme="minorBidi"/>
          <w:color w:val="002060"/>
          <w:kern w:val="2"/>
          <w:sz w:val="24"/>
          <w:szCs w:val="24"/>
          <w14:ligatures w14:val="standardContextual"/>
        </w:rPr>
        <w:t>was</w:t>
      </w:r>
      <w:r w:rsidR="00466EAC" w:rsidRPr="00466EAC">
        <w:rPr>
          <w:rFonts w:asciiTheme="minorHAnsi" w:eastAsiaTheme="minorHAnsi" w:hAnsiTheme="minorHAnsi" w:cstheme="minorBidi"/>
          <w:color w:val="002060"/>
          <w:kern w:val="2"/>
          <w:sz w:val="24"/>
          <w:szCs w:val="24"/>
          <w14:ligatures w14:val="standardContextual"/>
        </w:rPr>
        <w:t xml:space="preserve"> planned for 24/03/2026</w:t>
      </w:r>
      <w:r w:rsidR="009609BC">
        <w:rPr>
          <w:rFonts w:asciiTheme="minorHAnsi" w:eastAsiaTheme="minorHAnsi" w:hAnsiTheme="minorHAnsi" w:cstheme="minorBidi"/>
          <w:color w:val="002060"/>
          <w:kern w:val="2"/>
          <w:sz w:val="24"/>
          <w:szCs w:val="24"/>
          <w14:ligatures w14:val="standardContextual"/>
        </w:rPr>
        <w:t xml:space="preserve"> but is reschedule</w:t>
      </w:r>
      <w:r w:rsidR="001D6289">
        <w:rPr>
          <w:rFonts w:asciiTheme="minorHAnsi" w:eastAsiaTheme="minorHAnsi" w:hAnsiTheme="minorHAnsi" w:cstheme="minorBidi"/>
          <w:color w:val="002060"/>
          <w:kern w:val="2"/>
          <w:sz w:val="24"/>
          <w:szCs w:val="24"/>
          <w14:ligatures w14:val="standardContextual"/>
        </w:rPr>
        <w:t>d</w:t>
      </w:r>
      <w:r w:rsidR="009609BC">
        <w:rPr>
          <w:rFonts w:asciiTheme="minorHAnsi" w:eastAsiaTheme="minorHAnsi" w:hAnsiTheme="minorHAnsi" w:cstheme="minorBidi"/>
          <w:color w:val="002060"/>
          <w:kern w:val="2"/>
          <w:sz w:val="24"/>
          <w:szCs w:val="24"/>
          <w14:ligatures w14:val="standardContextual"/>
        </w:rPr>
        <w:t xml:space="preserve"> to 5 May</w:t>
      </w:r>
      <w:r w:rsidR="00257A7D">
        <w:rPr>
          <w:rFonts w:asciiTheme="minorHAnsi" w:eastAsiaTheme="minorHAnsi" w:hAnsiTheme="minorHAnsi" w:cstheme="minorBidi"/>
          <w:color w:val="002060"/>
          <w:kern w:val="2"/>
          <w:sz w:val="24"/>
          <w:szCs w:val="24"/>
          <w14:ligatures w14:val="standardContextual"/>
        </w:rPr>
        <w:t>.</w:t>
      </w:r>
      <w:r w:rsidR="00466EAC" w:rsidRPr="00466EAC">
        <w:rPr>
          <w:rFonts w:asciiTheme="minorHAnsi" w:eastAsiaTheme="minorHAnsi" w:hAnsiTheme="minorHAnsi" w:cstheme="minorBidi"/>
          <w:color w:val="002060"/>
          <w:kern w:val="2"/>
          <w:sz w:val="24"/>
          <w:szCs w:val="24"/>
          <w14:ligatures w14:val="standardContextual"/>
        </w:rPr>
        <w:t xml:space="preserve"> During the previous trilogue of 24/02/2026, discussions remained difficult on the scope and the type of internships covered. </w:t>
      </w:r>
      <w:r w:rsidR="00257A7D">
        <w:rPr>
          <w:rFonts w:asciiTheme="minorHAnsi" w:eastAsiaTheme="minorHAnsi" w:hAnsiTheme="minorHAnsi" w:cstheme="minorBidi"/>
          <w:color w:val="002060"/>
          <w:kern w:val="2"/>
          <w:sz w:val="24"/>
          <w:szCs w:val="24"/>
          <w14:ligatures w14:val="standardContextual"/>
        </w:rPr>
        <w:t>ETUC is concerned and call</w:t>
      </w:r>
      <w:r w:rsidR="001D6289">
        <w:rPr>
          <w:rFonts w:asciiTheme="minorHAnsi" w:eastAsiaTheme="minorHAnsi" w:hAnsiTheme="minorHAnsi" w:cstheme="minorBidi"/>
          <w:color w:val="002060"/>
          <w:kern w:val="2"/>
          <w:sz w:val="24"/>
          <w:szCs w:val="24"/>
          <w14:ligatures w14:val="standardContextual"/>
        </w:rPr>
        <w:t>ed</w:t>
      </w:r>
      <w:r w:rsidR="00257A7D">
        <w:rPr>
          <w:rFonts w:asciiTheme="minorHAnsi" w:eastAsiaTheme="minorHAnsi" w:hAnsiTheme="minorHAnsi" w:cstheme="minorBidi"/>
          <w:color w:val="002060"/>
          <w:kern w:val="2"/>
          <w:sz w:val="24"/>
          <w:szCs w:val="24"/>
          <w14:ligatures w14:val="standardContextual"/>
        </w:rPr>
        <w:t xml:space="preserve"> on the Commission to react. B</w:t>
      </w:r>
      <w:r w:rsidR="0019239B">
        <w:rPr>
          <w:rFonts w:asciiTheme="minorHAnsi" w:eastAsiaTheme="minorHAnsi" w:hAnsiTheme="minorHAnsi" w:cstheme="minorBidi"/>
          <w:color w:val="002060"/>
          <w:kern w:val="2"/>
          <w:sz w:val="24"/>
          <w:szCs w:val="24"/>
          <w14:ligatures w14:val="standardContextual"/>
        </w:rPr>
        <w:t>usiness</w:t>
      </w:r>
      <w:r w:rsidR="00257A7D">
        <w:rPr>
          <w:rFonts w:asciiTheme="minorHAnsi" w:eastAsiaTheme="minorHAnsi" w:hAnsiTheme="minorHAnsi" w:cstheme="minorBidi"/>
          <w:color w:val="002060"/>
          <w:kern w:val="2"/>
          <w:sz w:val="24"/>
          <w:szCs w:val="24"/>
          <w14:ligatures w14:val="standardContextual"/>
        </w:rPr>
        <w:t>E</w:t>
      </w:r>
      <w:r w:rsidR="0019239B">
        <w:rPr>
          <w:rFonts w:asciiTheme="minorHAnsi" w:eastAsiaTheme="minorHAnsi" w:hAnsiTheme="minorHAnsi" w:cstheme="minorBidi"/>
          <w:color w:val="002060"/>
          <w:kern w:val="2"/>
          <w:sz w:val="24"/>
          <w:szCs w:val="24"/>
          <w14:ligatures w14:val="standardContextual"/>
        </w:rPr>
        <w:t>urope</w:t>
      </w:r>
      <w:r w:rsidR="00257A7D">
        <w:rPr>
          <w:rFonts w:asciiTheme="minorHAnsi" w:eastAsiaTheme="minorHAnsi" w:hAnsiTheme="minorHAnsi" w:cstheme="minorBidi"/>
          <w:color w:val="002060"/>
          <w:kern w:val="2"/>
          <w:sz w:val="24"/>
          <w:szCs w:val="24"/>
          <w14:ligatures w14:val="standardContextual"/>
        </w:rPr>
        <w:t xml:space="preserve"> is asking for </w:t>
      </w:r>
      <w:r w:rsidR="001D6289">
        <w:rPr>
          <w:rFonts w:asciiTheme="minorHAnsi" w:eastAsiaTheme="minorHAnsi" w:hAnsiTheme="minorHAnsi" w:cstheme="minorBidi"/>
          <w:color w:val="002060"/>
          <w:kern w:val="2"/>
          <w:sz w:val="24"/>
          <w:szCs w:val="24"/>
          <w14:ligatures w14:val="standardContextual"/>
        </w:rPr>
        <w:t xml:space="preserve">the </w:t>
      </w:r>
      <w:r w:rsidR="00257A7D">
        <w:rPr>
          <w:rFonts w:asciiTheme="minorHAnsi" w:eastAsiaTheme="minorHAnsi" w:hAnsiTheme="minorHAnsi" w:cstheme="minorBidi"/>
          <w:color w:val="002060"/>
          <w:kern w:val="2"/>
          <w:sz w:val="24"/>
          <w:szCs w:val="24"/>
          <w14:ligatures w14:val="standardContextual"/>
        </w:rPr>
        <w:t>withdrawal</w:t>
      </w:r>
      <w:r w:rsidR="001D6289">
        <w:rPr>
          <w:rFonts w:asciiTheme="minorHAnsi" w:eastAsiaTheme="minorHAnsi" w:hAnsiTheme="minorHAnsi" w:cstheme="minorBidi"/>
          <w:color w:val="002060"/>
          <w:kern w:val="2"/>
          <w:sz w:val="24"/>
          <w:szCs w:val="24"/>
          <w14:ligatures w14:val="standardContextual"/>
        </w:rPr>
        <w:t xml:space="preserve"> of the proposal</w:t>
      </w:r>
      <w:r w:rsidR="00257A7D">
        <w:rPr>
          <w:rFonts w:asciiTheme="minorHAnsi" w:eastAsiaTheme="minorHAnsi" w:hAnsiTheme="minorHAnsi" w:cstheme="minorBidi"/>
          <w:color w:val="002060"/>
          <w:kern w:val="2"/>
          <w:sz w:val="24"/>
          <w:szCs w:val="24"/>
          <w14:ligatures w14:val="standardContextual"/>
        </w:rPr>
        <w:t xml:space="preserve"> in their list of simplification.</w:t>
      </w:r>
    </w:p>
    <w:p w14:paraId="78F245B8" w14:textId="77777777"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Regulation on Talent Pool</w:t>
      </w:r>
    </w:p>
    <w:p w14:paraId="04E9326A" w14:textId="300E6568" w:rsidR="00787B0B" w:rsidRPr="00466EAC" w:rsidRDefault="00466EAC" w:rsidP="00787B0B">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Plenary vote in EP took place on 10/03/2026. </w:t>
      </w:r>
      <w:r w:rsidR="00EB45D3" w:rsidRPr="00EB45D3">
        <w:rPr>
          <w:rFonts w:asciiTheme="minorHAnsi" w:eastAsiaTheme="minorHAnsi" w:hAnsiTheme="minorHAnsi" w:cstheme="minorBidi"/>
          <w:color w:val="002060"/>
          <w:kern w:val="2"/>
          <w:sz w:val="24"/>
          <w:szCs w:val="24"/>
          <w14:ligatures w14:val="standardContextual"/>
        </w:rPr>
        <w:t xml:space="preserve">On </w:t>
      </w:r>
      <w:r w:rsidR="008E7C3A">
        <w:rPr>
          <w:rFonts w:asciiTheme="minorHAnsi" w:eastAsiaTheme="minorHAnsi" w:hAnsiTheme="minorHAnsi" w:cstheme="minorBidi"/>
          <w:color w:val="002060"/>
          <w:kern w:val="2"/>
          <w:sz w:val="24"/>
          <w:szCs w:val="24"/>
          <w14:ligatures w14:val="standardContextual"/>
        </w:rPr>
        <w:t>30/03/</w:t>
      </w:r>
      <w:r w:rsidR="00EB45D3" w:rsidRPr="00EB45D3">
        <w:rPr>
          <w:rFonts w:asciiTheme="minorHAnsi" w:eastAsiaTheme="minorHAnsi" w:hAnsiTheme="minorHAnsi" w:cstheme="minorBidi"/>
          <w:color w:val="002060"/>
          <w:kern w:val="2"/>
          <w:sz w:val="24"/>
          <w:szCs w:val="24"/>
          <w14:ligatures w14:val="standardContextual"/>
        </w:rPr>
        <w:t>2030</w:t>
      </w:r>
      <w:r w:rsidR="001D6289">
        <w:rPr>
          <w:rFonts w:asciiTheme="minorHAnsi" w:eastAsiaTheme="minorHAnsi" w:hAnsiTheme="minorHAnsi" w:cstheme="minorBidi"/>
          <w:color w:val="002060"/>
          <w:kern w:val="2"/>
          <w:sz w:val="24"/>
          <w:szCs w:val="24"/>
          <w14:ligatures w14:val="standardContextual"/>
        </w:rPr>
        <w:t>,</w:t>
      </w:r>
      <w:r w:rsidR="00EB45D3" w:rsidRPr="00EB45D3">
        <w:rPr>
          <w:rFonts w:asciiTheme="minorHAnsi" w:eastAsiaTheme="minorHAnsi" w:hAnsiTheme="minorHAnsi" w:cstheme="minorBidi"/>
          <w:color w:val="002060"/>
          <w:kern w:val="2"/>
          <w:sz w:val="24"/>
          <w:szCs w:val="24"/>
          <w14:ligatures w14:val="standardContextual"/>
        </w:rPr>
        <w:t xml:space="preserve"> the Council formally approved the regulation to establish the </w:t>
      </w:r>
      <w:hyperlink r:id="rId22" w:history="1">
        <w:r w:rsidR="00EB45D3" w:rsidRPr="00EB45D3">
          <w:rPr>
            <w:rFonts w:asciiTheme="minorHAnsi" w:eastAsiaTheme="minorHAnsi" w:hAnsiTheme="minorHAnsi" w:cstheme="minorBidi"/>
            <w:color w:val="002060"/>
            <w:kern w:val="2"/>
            <w:sz w:val="24"/>
            <w:szCs w:val="24"/>
            <w14:ligatures w14:val="standardContextual"/>
          </w:rPr>
          <w:t>EU Talent Pool</w:t>
        </w:r>
      </w:hyperlink>
      <w:r w:rsidR="00EB45D3" w:rsidRPr="00EB45D3">
        <w:rPr>
          <w:rFonts w:asciiTheme="minorHAnsi" w:eastAsiaTheme="minorHAnsi" w:hAnsiTheme="minorHAnsi" w:cstheme="minorBidi"/>
          <w:color w:val="002060"/>
          <w:kern w:val="2"/>
          <w:sz w:val="24"/>
          <w:szCs w:val="24"/>
          <w14:ligatures w14:val="standardContextual"/>
        </w:rPr>
        <w:t xml:space="preserve">. </w:t>
      </w:r>
      <w:r w:rsidR="00B9172E">
        <w:rPr>
          <w:rFonts w:asciiTheme="minorHAnsi" w:eastAsiaTheme="minorHAnsi" w:hAnsiTheme="minorHAnsi" w:cstheme="minorBidi"/>
          <w:color w:val="002060"/>
          <w:kern w:val="2"/>
          <w:sz w:val="24"/>
          <w:szCs w:val="24"/>
          <w14:ligatures w14:val="standardContextual"/>
        </w:rPr>
        <w:t xml:space="preserve">We wait for the publication on the OJEU. </w:t>
      </w:r>
      <w:r w:rsidR="00EB45D3" w:rsidRPr="00EB45D3">
        <w:rPr>
          <w:rFonts w:asciiTheme="minorHAnsi" w:eastAsiaTheme="minorHAnsi" w:hAnsiTheme="minorHAnsi" w:cstheme="minorBidi"/>
          <w:color w:val="002060"/>
          <w:kern w:val="2"/>
          <w:sz w:val="24"/>
          <w:szCs w:val="24"/>
          <w14:ligatures w14:val="standardContextual"/>
        </w:rPr>
        <w:t>The Commission will now develop the platform, which is expected to be fully operational by 2027.</w:t>
      </w:r>
    </w:p>
    <w:p w14:paraId="1FE67B33" w14:textId="0DE52164" w:rsidR="00DE61A9" w:rsidRPr="003C309A" w:rsidRDefault="00AD6304" w:rsidP="00821FFB">
      <w:pPr>
        <w:pStyle w:val="ListParagraph"/>
        <w:numPr>
          <w:ilvl w:val="0"/>
          <w:numId w:val="9"/>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3C309A">
        <w:rPr>
          <w:rFonts w:asciiTheme="minorHAnsi" w:eastAsiaTheme="minorHAnsi" w:hAnsiTheme="minorHAnsi" w:cstheme="minorBidi"/>
          <w:b/>
          <w:bCs/>
          <w:i/>
          <w:iCs/>
          <w:color w:val="002060"/>
          <w:kern w:val="2"/>
          <w:sz w:val="24"/>
          <w:szCs w:val="24"/>
          <w:highlight w:val="yellow"/>
          <w14:ligatures w14:val="standardContextual"/>
        </w:rPr>
        <w:t>A</w:t>
      </w:r>
      <w:r w:rsidR="009315FA" w:rsidRPr="003C309A">
        <w:rPr>
          <w:rFonts w:asciiTheme="minorHAnsi" w:eastAsiaTheme="minorHAnsi" w:hAnsiTheme="minorHAnsi" w:cstheme="minorBidi"/>
          <w:b/>
          <w:bCs/>
          <w:i/>
          <w:iCs/>
          <w:color w:val="002060"/>
          <w:kern w:val="2"/>
          <w:sz w:val="24"/>
          <w:szCs w:val="24"/>
          <w:highlight w:val="yellow"/>
          <w14:ligatures w14:val="standardContextual"/>
        </w:rPr>
        <w:t>ction</w:t>
      </w:r>
      <w:r w:rsidRPr="003C309A">
        <w:rPr>
          <w:rFonts w:asciiTheme="minorHAnsi" w:eastAsiaTheme="minorHAnsi" w:hAnsiTheme="minorHAnsi" w:cstheme="minorBidi"/>
          <w:i/>
          <w:iCs/>
          <w:color w:val="002060"/>
          <w:kern w:val="2"/>
          <w:sz w:val="24"/>
          <w:szCs w:val="24"/>
          <w14:ligatures w14:val="standardContextual"/>
        </w:rPr>
        <w:t xml:space="preserve">: </w:t>
      </w:r>
      <w:r w:rsidR="006030C8">
        <w:rPr>
          <w:rFonts w:asciiTheme="minorHAnsi" w:eastAsiaTheme="minorHAnsi" w:hAnsiTheme="minorHAnsi" w:cstheme="minorBidi"/>
          <w:i/>
          <w:iCs/>
          <w:color w:val="002060"/>
          <w:kern w:val="2"/>
          <w:sz w:val="24"/>
          <w:szCs w:val="24"/>
          <w14:ligatures w14:val="standardContextual"/>
        </w:rPr>
        <w:t>Members are invited to c</w:t>
      </w:r>
      <w:r w:rsidR="001072FD" w:rsidRPr="003C309A">
        <w:rPr>
          <w:rFonts w:asciiTheme="minorHAnsi" w:eastAsiaTheme="minorHAnsi" w:hAnsiTheme="minorHAnsi" w:cstheme="minorBidi"/>
          <w:i/>
          <w:iCs/>
          <w:color w:val="002060"/>
          <w:kern w:val="2"/>
          <w:sz w:val="24"/>
          <w:szCs w:val="24"/>
          <w14:ligatures w14:val="standardContextual"/>
        </w:rPr>
        <w:t xml:space="preserve">heck </w:t>
      </w:r>
      <w:r w:rsidR="00394240" w:rsidRPr="003C309A">
        <w:rPr>
          <w:rFonts w:asciiTheme="minorHAnsi" w:eastAsiaTheme="minorHAnsi" w:hAnsiTheme="minorHAnsi" w:cstheme="minorBidi"/>
          <w:i/>
          <w:iCs/>
          <w:color w:val="002060"/>
          <w:kern w:val="2"/>
          <w:sz w:val="24"/>
          <w:szCs w:val="24"/>
          <w14:ligatures w14:val="standardContextual"/>
        </w:rPr>
        <w:t xml:space="preserve">if </w:t>
      </w:r>
      <w:r w:rsidR="006030C8">
        <w:rPr>
          <w:rFonts w:asciiTheme="minorHAnsi" w:eastAsiaTheme="minorHAnsi" w:hAnsiTheme="minorHAnsi" w:cstheme="minorBidi"/>
          <w:i/>
          <w:iCs/>
          <w:color w:val="002060"/>
          <w:kern w:val="2"/>
          <w:sz w:val="24"/>
          <w:szCs w:val="24"/>
          <w14:ligatures w14:val="standardContextual"/>
        </w:rPr>
        <w:t>their member</w:t>
      </w:r>
      <w:r w:rsidR="00AD615F" w:rsidRPr="003C309A">
        <w:rPr>
          <w:rFonts w:asciiTheme="minorHAnsi" w:eastAsiaTheme="minorHAnsi" w:hAnsiTheme="minorHAnsi" w:cstheme="minorBidi"/>
          <w:i/>
          <w:iCs/>
          <w:color w:val="002060"/>
          <w:kern w:val="2"/>
          <w:sz w:val="24"/>
          <w:szCs w:val="24"/>
          <w14:ligatures w14:val="standardContextual"/>
        </w:rPr>
        <w:t xml:space="preserve"> </w:t>
      </w:r>
      <w:r w:rsidR="00F42463" w:rsidRPr="003C309A">
        <w:rPr>
          <w:rFonts w:asciiTheme="minorHAnsi" w:eastAsiaTheme="minorHAnsi" w:hAnsiTheme="minorHAnsi" w:cstheme="minorBidi"/>
          <w:i/>
          <w:iCs/>
          <w:color w:val="002060"/>
          <w:kern w:val="2"/>
          <w:sz w:val="24"/>
          <w:szCs w:val="24"/>
          <w14:ligatures w14:val="standardContextual"/>
        </w:rPr>
        <w:t>companies</w:t>
      </w:r>
      <w:r w:rsidR="00B70AB2" w:rsidRPr="003C309A">
        <w:rPr>
          <w:rFonts w:asciiTheme="minorHAnsi" w:eastAsiaTheme="minorHAnsi" w:hAnsiTheme="minorHAnsi" w:cstheme="minorBidi"/>
          <w:i/>
          <w:iCs/>
          <w:color w:val="002060"/>
          <w:kern w:val="2"/>
          <w:sz w:val="24"/>
          <w:szCs w:val="24"/>
          <w14:ligatures w14:val="standardContextual"/>
        </w:rPr>
        <w:t xml:space="preserve"> </w:t>
      </w:r>
      <w:r w:rsidR="00B96844" w:rsidRPr="003C309A">
        <w:rPr>
          <w:rFonts w:asciiTheme="minorHAnsi" w:eastAsiaTheme="minorHAnsi" w:hAnsiTheme="minorHAnsi" w:cstheme="minorBidi"/>
          <w:i/>
          <w:iCs/>
          <w:color w:val="002060"/>
          <w:kern w:val="2"/>
          <w:sz w:val="24"/>
          <w:szCs w:val="24"/>
          <w14:ligatures w14:val="standardContextual"/>
        </w:rPr>
        <w:t xml:space="preserve">would be </w:t>
      </w:r>
      <w:r w:rsidR="00C306FC" w:rsidRPr="003C309A">
        <w:rPr>
          <w:rFonts w:asciiTheme="minorHAnsi" w:eastAsiaTheme="minorHAnsi" w:hAnsiTheme="minorHAnsi" w:cstheme="minorBidi"/>
          <w:i/>
          <w:iCs/>
          <w:color w:val="002060"/>
          <w:kern w:val="2"/>
          <w:sz w:val="24"/>
          <w:szCs w:val="24"/>
          <w14:ligatures w14:val="standardContextual"/>
        </w:rPr>
        <w:t>us</w:t>
      </w:r>
      <w:r w:rsidR="00853DD9" w:rsidRPr="003C309A">
        <w:rPr>
          <w:rFonts w:asciiTheme="minorHAnsi" w:eastAsiaTheme="minorHAnsi" w:hAnsiTheme="minorHAnsi" w:cstheme="minorBidi"/>
          <w:i/>
          <w:iCs/>
          <w:color w:val="002060"/>
          <w:kern w:val="2"/>
          <w:sz w:val="24"/>
          <w:szCs w:val="24"/>
          <w14:ligatures w14:val="standardContextual"/>
        </w:rPr>
        <w:t xml:space="preserve">ing the </w:t>
      </w:r>
      <w:r w:rsidR="00B66D87" w:rsidRPr="003C309A">
        <w:rPr>
          <w:rFonts w:asciiTheme="minorHAnsi" w:eastAsiaTheme="minorHAnsi" w:hAnsiTheme="minorHAnsi" w:cstheme="minorBidi"/>
          <w:i/>
          <w:iCs/>
          <w:color w:val="002060"/>
          <w:kern w:val="2"/>
          <w:sz w:val="24"/>
          <w:szCs w:val="24"/>
          <w14:ligatures w14:val="standardContextual"/>
        </w:rPr>
        <w:t>Tal</w:t>
      </w:r>
      <w:r w:rsidR="00C370D2" w:rsidRPr="003C309A">
        <w:rPr>
          <w:rFonts w:asciiTheme="minorHAnsi" w:eastAsiaTheme="minorHAnsi" w:hAnsiTheme="minorHAnsi" w:cstheme="minorBidi"/>
          <w:i/>
          <w:iCs/>
          <w:color w:val="002060"/>
          <w:kern w:val="2"/>
          <w:sz w:val="24"/>
          <w:szCs w:val="24"/>
          <w14:ligatures w14:val="standardContextual"/>
        </w:rPr>
        <w:t xml:space="preserve">ent </w:t>
      </w:r>
      <w:r w:rsidR="00C6265E" w:rsidRPr="003C309A">
        <w:rPr>
          <w:rFonts w:asciiTheme="minorHAnsi" w:eastAsiaTheme="minorHAnsi" w:hAnsiTheme="minorHAnsi" w:cstheme="minorBidi"/>
          <w:i/>
          <w:iCs/>
          <w:color w:val="002060"/>
          <w:kern w:val="2"/>
          <w:sz w:val="24"/>
          <w:szCs w:val="24"/>
          <w14:ligatures w14:val="standardContextual"/>
        </w:rPr>
        <w:t>Pool</w:t>
      </w:r>
      <w:r w:rsidR="006030C8">
        <w:rPr>
          <w:rFonts w:asciiTheme="minorHAnsi" w:eastAsiaTheme="minorHAnsi" w:hAnsiTheme="minorHAnsi" w:cstheme="minorBidi"/>
          <w:i/>
          <w:iCs/>
          <w:color w:val="002060"/>
          <w:kern w:val="2"/>
          <w:sz w:val="24"/>
          <w:szCs w:val="24"/>
          <w14:ligatures w14:val="standardContextual"/>
        </w:rPr>
        <w:t>.</w:t>
      </w:r>
    </w:p>
    <w:p w14:paraId="4CCCF1D9" w14:textId="0D0F52C1"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Revision of 883/2004 and 987/2009 Regulations</w:t>
      </w:r>
    </w:p>
    <w:p w14:paraId="12EDFBAB" w14:textId="0F4287D8" w:rsidR="008E2391" w:rsidRDefault="00466EAC" w:rsidP="00386554">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Cypriot Presidency held technical meetings and </w:t>
      </w:r>
      <w:r w:rsidR="00321ACA">
        <w:rPr>
          <w:rFonts w:asciiTheme="minorHAnsi" w:eastAsiaTheme="minorHAnsi" w:hAnsiTheme="minorHAnsi" w:cstheme="minorBidi"/>
          <w:color w:val="002060"/>
          <w:kern w:val="2"/>
          <w:sz w:val="24"/>
          <w:szCs w:val="24"/>
          <w14:ligatures w14:val="standardContextual"/>
        </w:rPr>
        <w:t>is</w:t>
      </w:r>
      <w:r w:rsidRPr="00466EAC">
        <w:rPr>
          <w:rFonts w:asciiTheme="minorHAnsi" w:eastAsiaTheme="minorHAnsi" w:hAnsiTheme="minorHAnsi" w:cstheme="minorBidi"/>
          <w:color w:val="002060"/>
          <w:kern w:val="2"/>
          <w:sz w:val="24"/>
          <w:szCs w:val="24"/>
          <w14:ligatures w14:val="standardContextual"/>
        </w:rPr>
        <w:t xml:space="preserve"> organis</w:t>
      </w:r>
      <w:r w:rsidR="007E5379">
        <w:rPr>
          <w:rFonts w:asciiTheme="minorHAnsi" w:eastAsiaTheme="minorHAnsi" w:hAnsiTheme="minorHAnsi" w:cstheme="minorBidi"/>
          <w:color w:val="002060"/>
          <w:kern w:val="2"/>
          <w:sz w:val="24"/>
          <w:szCs w:val="24"/>
          <w14:ligatures w14:val="standardContextual"/>
        </w:rPr>
        <w:t>ing a</w:t>
      </w:r>
      <w:r w:rsidRPr="00466EAC">
        <w:rPr>
          <w:rFonts w:asciiTheme="minorHAnsi" w:eastAsiaTheme="minorHAnsi" w:hAnsiTheme="minorHAnsi" w:cstheme="minorBidi"/>
          <w:color w:val="002060"/>
          <w:kern w:val="2"/>
          <w:sz w:val="24"/>
          <w:szCs w:val="24"/>
          <w14:ligatures w14:val="standardContextual"/>
        </w:rPr>
        <w:t xml:space="preserve"> trilogue meeting on 22/04/2026. There are still difficulties for the exception for the construction sector of the exemption prior notification of the PDA1 for business trips and short postings.</w:t>
      </w:r>
      <w:r w:rsidR="00685DCC">
        <w:rPr>
          <w:rFonts w:asciiTheme="minorHAnsi" w:eastAsiaTheme="minorHAnsi" w:hAnsiTheme="minorHAnsi" w:cstheme="minorBidi"/>
          <w:color w:val="002060"/>
          <w:kern w:val="2"/>
          <w:sz w:val="24"/>
          <w:szCs w:val="24"/>
          <w14:ligatures w14:val="standardContextual"/>
        </w:rPr>
        <w:t xml:space="preserve"> </w:t>
      </w:r>
      <w:r w:rsidR="008E2391">
        <w:rPr>
          <w:rFonts w:asciiTheme="minorHAnsi" w:eastAsiaTheme="minorHAnsi" w:hAnsiTheme="minorHAnsi" w:cstheme="minorBidi"/>
          <w:color w:val="002060"/>
          <w:kern w:val="2"/>
          <w:sz w:val="24"/>
          <w:szCs w:val="24"/>
          <w14:ligatures w14:val="standardContextual"/>
        </w:rPr>
        <w:t>Ceemet sent a</w:t>
      </w:r>
      <w:r w:rsidR="008E2391" w:rsidRPr="008E2391">
        <w:rPr>
          <w:rFonts w:asciiTheme="minorHAnsi" w:eastAsiaTheme="minorHAnsi" w:hAnsiTheme="minorHAnsi" w:cstheme="minorBidi"/>
          <w:color w:val="002060"/>
          <w:kern w:val="2"/>
          <w:sz w:val="24"/>
          <w:szCs w:val="24"/>
          <w14:ligatures w14:val="standardContextual"/>
        </w:rPr>
        <w:t xml:space="preserve"> letter</w:t>
      </w:r>
      <w:r w:rsidR="008E2391">
        <w:rPr>
          <w:rFonts w:asciiTheme="minorHAnsi" w:eastAsiaTheme="minorHAnsi" w:hAnsiTheme="minorHAnsi" w:cstheme="minorBidi"/>
          <w:color w:val="002060"/>
          <w:kern w:val="2"/>
          <w:sz w:val="24"/>
          <w:szCs w:val="24"/>
          <w14:ligatures w14:val="standardContextual"/>
        </w:rPr>
        <w:t xml:space="preserve"> </w:t>
      </w:r>
      <w:r w:rsidR="008E2391" w:rsidRPr="008E2391">
        <w:rPr>
          <w:rFonts w:asciiTheme="minorHAnsi" w:eastAsiaTheme="minorHAnsi" w:hAnsiTheme="minorHAnsi" w:cstheme="minorBidi"/>
          <w:color w:val="002060"/>
          <w:kern w:val="2"/>
          <w:sz w:val="24"/>
          <w:szCs w:val="24"/>
          <w14:ligatures w14:val="standardContextual"/>
        </w:rPr>
        <w:t xml:space="preserve">to the Cyprus Presidency on 03/02/2026. </w:t>
      </w:r>
    </w:p>
    <w:p w14:paraId="7AFB6B3A" w14:textId="6D309723" w:rsidR="008E2391" w:rsidRDefault="008E2391" w:rsidP="008E2391">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8E2391">
        <w:rPr>
          <w:rFonts w:asciiTheme="minorHAnsi" w:eastAsiaTheme="minorHAnsi" w:hAnsiTheme="minorHAnsi" w:cstheme="minorBidi"/>
          <w:color w:val="002060"/>
          <w:kern w:val="2"/>
          <w:sz w:val="24"/>
          <w:szCs w:val="24"/>
          <w14:ligatures w14:val="standardContextual"/>
        </w:rPr>
        <w:t>On 17</w:t>
      </w:r>
      <w:r w:rsidR="00EF3952">
        <w:rPr>
          <w:rFonts w:asciiTheme="minorHAnsi" w:eastAsiaTheme="minorHAnsi" w:hAnsiTheme="minorHAnsi" w:cstheme="minorBidi"/>
          <w:color w:val="002060"/>
          <w:kern w:val="2"/>
          <w:sz w:val="24"/>
          <w:szCs w:val="24"/>
          <w14:ligatures w14:val="standardContextual"/>
        </w:rPr>
        <w:t>/03/2026</w:t>
      </w:r>
      <w:r w:rsidR="0071506D">
        <w:rPr>
          <w:rFonts w:asciiTheme="minorHAnsi" w:eastAsiaTheme="minorHAnsi" w:hAnsiTheme="minorHAnsi" w:cstheme="minorBidi"/>
          <w:color w:val="002060"/>
          <w:kern w:val="2"/>
          <w:sz w:val="24"/>
          <w:szCs w:val="24"/>
          <w14:ligatures w14:val="standardContextual"/>
        </w:rPr>
        <w:t>,</w:t>
      </w:r>
      <w:r w:rsidR="00EF3952">
        <w:rPr>
          <w:rFonts w:asciiTheme="minorHAnsi" w:eastAsiaTheme="minorHAnsi" w:hAnsiTheme="minorHAnsi" w:cstheme="minorBidi"/>
          <w:color w:val="002060"/>
          <w:kern w:val="2"/>
          <w:sz w:val="24"/>
          <w:szCs w:val="24"/>
          <w14:ligatures w14:val="standardContextual"/>
        </w:rPr>
        <w:t xml:space="preserve"> </w:t>
      </w:r>
      <w:r w:rsidRPr="008E2391">
        <w:rPr>
          <w:rFonts w:asciiTheme="minorHAnsi" w:eastAsiaTheme="minorHAnsi" w:hAnsiTheme="minorHAnsi" w:cstheme="minorBidi"/>
          <w:color w:val="002060"/>
          <w:kern w:val="2"/>
          <w:sz w:val="24"/>
          <w:szCs w:val="24"/>
          <w14:ligatures w14:val="standardContextual"/>
        </w:rPr>
        <w:t xml:space="preserve">the Secretariat met with the head of the German social security administration to discuss the exemption for business trips and short postings. </w:t>
      </w:r>
    </w:p>
    <w:p w14:paraId="6A220C1B" w14:textId="30A7F2F3" w:rsidR="008E2391" w:rsidRDefault="008E2391" w:rsidP="008E2391">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8E2391">
        <w:rPr>
          <w:rFonts w:asciiTheme="minorHAnsi" w:eastAsiaTheme="minorHAnsi" w:hAnsiTheme="minorHAnsi" w:cstheme="minorBidi"/>
          <w:color w:val="002060"/>
          <w:kern w:val="2"/>
          <w:sz w:val="24"/>
          <w:szCs w:val="24"/>
          <w14:ligatures w14:val="standardContextual"/>
        </w:rPr>
        <w:t>On 9</w:t>
      </w:r>
      <w:r w:rsidR="00EF3952">
        <w:rPr>
          <w:rFonts w:asciiTheme="minorHAnsi" w:eastAsiaTheme="minorHAnsi" w:hAnsiTheme="minorHAnsi" w:cstheme="minorBidi"/>
          <w:color w:val="002060"/>
          <w:kern w:val="2"/>
          <w:sz w:val="24"/>
          <w:szCs w:val="24"/>
          <w14:ligatures w14:val="standardContextual"/>
        </w:rPr>
        <w:t>/04/</w:t>
      </w:r>
      <w:r w:rsidRPr="008E2391">
        <w:rPr>
          <w:rFonts w:asciiTheme="minorHAnsi" w:eastAsiaTheme="minorHAnsi" w:hAnsiTheme="minorHAnsi" w:cstheme="minorBidi"/>
          <w:color w:val="002060"/>
          <w:kern w:val="2"/>
          <w:sz w:val="24"/>
          <w:szCs w:val="24"/>
          <w14:ligatures w14:val="standardContextual"/>
        </w:rPr>
        <w:t xml:space="preserve">2026, Ceemet sent a letter to the Council Presidency and social attachés, as well as to the EP (shadow) rapporteurs reiterating our call to conclude the negotiations. </w:t>
      </w:r>
    </w:p>
    <w:p w14:paraId="4BF9244E" w14:textId="38ACDDB7" w:rsidR="00EF3952" w:rsidRPr="008E2391" w:rsidRDefault="00EF3952" w:rsidP="008E2391">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lastRenderedPageBreak/>
        <w:t>Also, on 23/03/2026</w:t>
      </w:r>
      <w:r w:rsidR="0071506D">
        <w:rPr>
          <w:rFonts w:asciiTheme="minorHAnsi" w:eastAsiaTheme="minorHAnsi" w:hAnsiTheme="minorHAnsi" w:cstheme="minorBidi"/>
          <w:color w:val="002060"/>
          <w:kern w:val="2"/>
          <w:sz w:val="24"/>
          <w:szCs w:val="24"/>
          <w14:ligatures w14:val="standardContextual"/>
        </w:rPr>
        <w:t>,</w:t>
      </w:r>
      <w:r>
        <w:rPr>
          <w:rFonts w:asciiTheme="minorHAnsi" w:eastAsiaTheme="minorHAnsi" w:hAnsiTheme="minorHAnsi" w:cstheme="minorBidi"/>
          <w:color w:val="002060"/>
          <w:kern w:val="2"/>
          <w:sz w:val="24"/>
          <w:szCs w:val="24"/>
          <w14:ligatures w14:val="standardContextual"/>
        </w:rPr>
        <w:t xml:space="preserve"> </w:t>
      </w:r>
      <w:r w:rsidR="001166C7">
        <w:rPr>
          <w:rFonts w:asciiTheme="minorHAnsi" w:eastAsiaTheme="minorHAnsi" w:hAnsiTheme="minorHAnsi" w:cstheme="minorBidi"/>
          <w:color w:val="002060"/>
          <w:kern w:val="2"/>
          <w:sz w:val="24"/>
          <w:szCs w:val="24"/>
          <w14:ligatures w14:val="standardContextual"/>
        </w:rPr>
        <w:t>BusinessEurope, SME United and SGI Europe together with ETUC</w:t>
      </w:r>
      <w:r w:rsidR="0094031D">
        <w:rPr>
          <w:rFonts w:asciiTheme="minorHAnsi" w:eastAsiaTheme="minorHAnsi" w:hAnsiTheme="minorHAnsi" w:cstheme="minorBidi"/>
          <w:color w:val="002060"/>
          <w:kern w:val="2"/>
          <w:sz w:val="24"/>
          <w:szCs w:val="24"/>
          <w14:ligatures w14:val="standardContextual"/>
        </w:rPr>
        <w:t xml:space="preserve">, published a joint statement </w:t>
      </w:r>
      <w:r w:rsidR="0030683E">
        <w:rPr>
          <w:rFonts w:asciiTheme="minorHAnsi" w:eastAsiaTheme="minorHAnsi" w:hAnsiTheme="minorHAnsi" w:cstheme="minorBidi"/>
          <w:color w:val="002060"/>
          <w:kern w:val="2"/>
          <w:sz w:val="24"/>
          <w:szCs w:val="24"/>
          <w14:ligatures w14:val="standardContextual"/>
        </w:rPr>
        <w:t xml:space="preserve">in the same line, calling for </w:t>
      </w:r>
      <w:r w:rsidR="00E97EB1">
        <w:rPr>
          <w:rFonts w:asciiTheme="minorHAnsi" w:eastAsiaTheme="minorHAnsi" w:hAnsiTheme="minorHAnsi" w:cstheme="minorBidi"/>
          <w:color w:val="002060"/>
          <w:kern w:val="2"/>
          <w:sz w:val="24"/>
          <w:szCs w:val="24"/>
          <w14:ligatures w14:val="standardContextual"/>
        </w:rPr>
        <w:t xml:space="preserve">clarity and </w:t>
      </w:r>
      <w:r w:rsidR="0030683E">
        <w:rPr>
          <w:rFonts w:asciiTheme="minorHAnsi" w:eastAsiaTheme="minorHAnsi" w:hAnsiTheme="minorHAnsi" w:cstheme="minorBidi"/>
          <w:color w:val="002060"/>
          <w:kern w:val="2"/>
          <w:sz w:val="24"/>
          <w:szCs w:val="24"/>
          <w14:ligatures w14:val="standardContextual"/>
        </w:rPr>
        <w:t xml:space="preserve">legal </w:t>
      </w:r>
      <w:r w:rsidR="00E97EB1">
        <w:rPr>
          <w:rFonts w:asciiTheme="minorHAnsi" w:eastAsiaTheme="minorHAnsi" w:hAnsiTheme="minorHAnsi" w:cstheme="minorBidi"/>
          <w:color w:val="002060"/>
          <w:kern w:val="2"/>
          <w:sz w:val="24"/>
          <w:szCs w:val="24"/>
          <w14:ligatures w14:val="standardContextual"/>
        </w:rPr>
        <w:t xml:space="preserve">certainty. </w:t>
      </w:r>
      <w:r w:rsidR="0030683E">
        <w:rPr>
          <w:rFonts w:asciiTheme="minorHAnsi" w:eastAsiaTheme="minorHAnsi" w:hAnsiTheme="minorHAnsi" w:cstheme="minorBidi"/>
          <w:color w:val="002060"/>
          <w:kern w:val="2"/>
          <w:sz w:val="24"/>
          <w:szCs w:val="24"/>
          <w14:ligatures w14:val="standardContextual"/>
        </w:rPr>
        <w:t xml:space="preserve"> </w:t>
      </w:r>
      <w:r w:rsidR="0094031D">
        <w:rPr>
          <w:rFonts w:asciiTheme="minorHAnsi" w:eastAsiaTheme="minorHAnsi" w:hAnsiTheme="minorHAnsi" w:cstheme="minorBidi"/>
          <w:color w:val="002060"/>
          <w:kern w:val="2"/>
          <w:sz w:val="24"/>
          <w:szCs w:val="24"/>
          <w14:ligatures w14:val="standardContextual"/>
        </w:rPr>
        <w:t xml:space="preserve"> </w:t>
      </w:r>
    </w:p>
    <w:p w14:paraId="4EA102D8" w14:textId="147E114A" w:rsidR="008E2391" w:rsidRPr="002D79D5" w:rsidRDefault="003C309A" w:rsidP="003C309A">
      <w:pPr>
        <w:pStyle w:val="ListParagraph"/>
        <w:numPr>
          <w:ilvl w:val="0"/>
          <w:numId w:val="9"/>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2D79D5">
        <w:rPr>
          <w:rFonts w:asciiTheme="minorHAnsi" w:eastAsiaTheme="minorHAnsi" w:hAnsiTheme="minorHAnsi" w:cstheme="minorBidi"/>
          <w:b/>
          <w:bCs/>
          <w:i/>
          <w:iCs/>
          <w:color w:val="002060"/>
          <w:kern w:val="2"/>
          <w:sz w:val="24"/>
          <w:szCs w:val="24"/>
          <w:highlight w:val="yellow"/>
          <w14:ligatures w14:val="standardContextual"/>
        </w:rPr>
        <w:t>Action</w:t>
      </w:r>
      <w:r w:rsidRPr="002D79D5">
        <w:rPr>
          <w:rFonts w:asciiTheme="minorHAnsi" w:eastAsiaTheme="minorHAnsi" w:hAnsiTheme="minorHAnsi" w:cstheme="minorBidi"/>
          <w:i/>
          <w:iCs/>
          <w:color w:val="002060"/>
          <w:kern w:val="2"/>
          <w:sz w:val="24"/>
          <w:szCs w:val="24"/>
          <w14:ligatures w14:val="standardContextual"/>
        </w:rPr>
        <w:t xml:space="preserve">: </w:t>
      </w:r>
      <w:r w:rsidR="00624B41" w:rsidRPr="002D79D5">
        <w:rPr>
          <w:rFonts w:asciiTheme="minorHAnsi" w:eastAsiaTheme="minorHAnsi" w:hAnsiTheme="minorHAnsi" w:cstheme="minorBidi"/>
          <w:i/>
          <w:iCs/>
          <w:color w:val="002060"/>
          <w:kern w:val="2"/>
          <w:sz w:val="24"/>
          <w:szCs w:val="24"/>
          <w14:ligatures w14:val="standardContextual"/>
        </w:rPr>
        <w:t>the Secretariat will inform members of news</w:t>
      </w:r>
      <w:r w:rsidR="006030C8">
        <w:rPr>
          <w:rFonts w:asciiTheme="minorHAnsi" w:eastAsiaTheme="minorHAnsi" w:hAnsiTheme="minorHAnsi" w:cstheme="minorBidi"/>
          <w:i/>
          <w:iCs/>
          <w:color w:val="002060"/>
          <w:kern w:val="2"/>
          <w:sz w:val="24"/>
          <w:szCs w:val="24"/>
          <w14:ligatures w14:val="standardContextual"/>
        </w:rPr>
        <w:t xml:space="preserve"> regarding the outcom</w:t>
      </w:r>
      <w:r w:rsidR="0029619B">
        <w:rPr>
          <w:rFonts w:asciiTheme="minorHAnsi" w:eastAsiaTheme="minorHAnsi" w:hAnsiTheme="minorHAnsi" w:cstheme="minorBidi"/>
          <w:i/>
          <w:iCs/>
          <w:color w:val="002060"/>
          <w:kern w:val="2"/>
          <w:sz w:val="24"/>
          <w:szCs w:val="24"/>
          <w14:ligatures w14:val="standardContextual"/>
        </w:rPr>
        <w:t>e of the trilogue negotiations</w:t>
      </w:r>
      <w:r w:rsidR="002D79D5">
        <w:rPr>
          <w:rFonts w:asciiTheme="minorHAnsi" w:eastAsiaTheme="minorHAnsi" w:hAnsiTheme="minorHAnsi" w:cstheme="minorBidi"/>
          <w:i/>
          <w:iCs/>
          <w:color w:val="002060"/>
          <w:kern w:val="2"/>
          <w:sz w:val="24"/>
          <w:szCs w:val="24"/>
          <w14:ligatures w14:val="standardContextual"/>
        </w:rPr>
        <w:t>.</w:t>
      </w:r>
    </w:p>
    <w:p w14:paraId="2029E599" w14:textId="77777777" w:rsidR="00466EAC" w:rsidRPr="00466EAC" w:rsidRDefault="00466EAC" w:rsidP="00466EAC">
      <w:pPr>
        <w:suppressAutoHyphens w:val="0"/>
        <w:autoSpaceDN/>
        <w:spacing w:line="278" w:lineRule="auto"/>
        <w:ind w:left="360"/>
        <w:contextualSpacing/>
        <w:jc w:val="both"/>
        <w:rPr>
          <w:rFonts w:asciiTheme="minorHAnsi" w:eastAsiaTheme="minorHAnsi" w:hAnsiTheme="minorHAnsi" w:cstheme="minorBidi"/>
          <w:b/>
          <w:bCs/>
          <w:color w:val="002060"/>
          <w:kern w:val="2"/>
          <w:sz w:val="24"/>
          <w:szCs w:val="24"/>
          <w14:ligatures w14:val="standardContextual"/>
        </w:rPr>
      </w:pPr>
    </w:p>
    <w:p w14:paraId="0259DBA7" w14:textId="77777777" w:rsidR="00466EAC" w:rsidRPr="00466EAC" w:rsidRDefault="00466EAC" w:rsidP="00466EAC">
      <w:pPr>
        <w:numPr>
          <w:ilvl w:val="0"/>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On the table</w:t>
      </w:r>
    </w:p>
    <w:p w14:paraId="25D57FA9" w14:textId="77777777"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Quality Jobs Act (QJA) </w:t>
      </w:r>
    </w:p>
    <w:p w14:paraId="0A8F3EDB" w14:textId="60481094" w:rsidR="00466EAC" w:rsidRPr="00466EAC" w:rsidRDefault="00466EAC" w:rsidP="00466EAC">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Commission is planning to launch the QJA late 2026. Ceemet responded to the first stage social partner consultation, a short paper with focus on enforcement, approved by EU/IER/H&amp;S/AI and the GA. The timing for the second phase social partner consultation is expected </w:t>
      </w:r>
      <w:r w:rsidR="00211EE7">
        <w:rPr>
          <w:rFonts w:asciiTheme="minorHAnsi" w:eastAsiaTheme="minorHAnsi" w:hAnsiTheme="minorHAnsi" w:cstheme="minorBidi"/>
          <w:color w:val="002060"/>
          <w:kern w:val="2"/>
          <w:sz w:val="24"/>
          <w:szCs w:val="24"/>
          <w14:ligatures w14:val="standardContextual"/>
        </w:rPr>
        <w:t>in the next weeks</w:t>
      </w:r>
      <w:r w:rsidRPr="00466EAC">
        <w:rPr>
          <w:rFonts w:asciiTheme="minorHAnsi" w:eastAsiaTheme="minorHAnsi" w:hAnsiTheme="minorHAnsi" w:cstheme="minorBidi"/>
          <w:color w:val="002060"/>
          <w:kern w:val="2"/>
          <w:sz w:val="24"/>
          <w:szCs w:val="24"/>
          <w14:ligatures w14:val="standardContextual"/>
        </w:rPr>
        <w:t xml:space="preserve">. </w:t>
      </w:r>
    </w:p>
    <w:p w14:paraId="346AFD79" w14:textId="77777777" w:rsidR="00466EAC" w:rsidRPr="00466EAC" w:rsidRDefault="00466EAC" w:rsidP="00466EAC">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The following topics will figure in the Communication and/or QJA:</w:t>
      </w:r>
    </w:p>
    <w:p w14:paraId="078AE15A"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AI &amp; Algorithmic Management in the Workplace: Bula report (INL)</w:t>
      </w:r>
    </w:p>
    <w:p w14:paraId="75F3FDBA" w14:textId="45403C87" w:rsidR="00466EAC" w:rsidRPr="00466EAC"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Bula report was voted in plenary on 17/12/2026. The reference to “a legislative” proposal was removed. </w:t>
      </w:r>
      <w:r w:rsidR="001123EA">
        <w:rPr>
          <w:rFonts w:asciiTheme="minorHAnsi" w:eastAsiaTheme="minorHAnsi" w:hAnsiTheme="minorHAnsi" w:cstheme="minorBidi"/>
          <w:color w:val="002060"/>
          <w:kern w:val="2"/>
          <w:sz w:val="24"/>
          <w:szCs w:val="24"/>
          <w14:ligatures w14:val="standardContextual"/>
        </w:rPr>
        <w:t xml:space="preserve">The Commission response </w:t>
      </w:r>
      <w:r w:rsidR="002536CA">
        <w:rPr>
          <w:rFonts w:asciiTheme="minorHAnsi" w:eastAsiaTheme="minorHAnsi" w:hAnsiTheme="minorHAnsi" w:cstheme="minorBidi"/>
          <w:color w:val="002060"/>
          <w:kern w:val="2"/>
          <w:sz w:val="24"/>
          <w:szCs w:val="24"/>
          <w14:ligatures w14:val="standardContextual"/>
        </w:rPr>
        <w:t xml:space="preserve">of </w:t>
      </w:r>
      <w:r w:rsidR="009E0397">
        <w:rPr>
          <w:rFonts w:asciiTheme="minorHAnsi" w:eastAsiaTheme="minorHAnsi" w:hAnsiTheme="minorHAnsi" w:cstheme="minorBidi"/>
          <w:color w:val="002060"/>
          <w:kern w:val="2"/>
          <w:sz w:val="24"/>
          <w:szCs w:val="24"/>
          <w14:ligatures w14:val="standardContextual"/>
        </w:rPr>
        <w:t>13/03/2026 was positive, ticking many of the boxes of Ceemet’s first stage social partner consultation.</w:t>
      </w:r>
    </w:p>
    <w:p w14:paraId="2C59C614"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Subcontracting: Danielsson draft report (INI)</w:t>
      </w:r>
    </w:p>
    <w:p w14:paraId="0B10AA56" w14:textId="77777777" w:rsidR="00466EAC" w:rsidRPr="00466EAC"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vote in Plenary took place on 12/02/2026. The final text does not include the limitation of the number of tiers in the subcontracting chain. It also calls for better implementation and enforcement of the social acquis and the respect for social partner agreements. </w:t>
      </w:r>
    </w:p>
    <w:p w14:paraId="19635A25"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Just Transition: Toom draft report (INL)</w:t>
      </w:r>
    </w:p>
    <w:p w14:paraId="1385FA10" w14:textId="77777777" w:rsidR="00466EAC" w:rsidRPr="00466EAC"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In plenary on 20/01/2026, the call for a directive was rejected. </w:t>
      </w:r>
    </w:p>
    <w:p w14:paraId="15D6E945"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Telework and the right to disconnect</w:t>
      </w:r>
    </w:p>
    <w:p w14:paraId="70BFAB0B" w14:textId="276058C9" w:rsidR="00466EAC"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Ceemet responded to </w:t>
      </w:r>
      <w:r w:rsidR="00211EE7">
        <w:rPr>
          <w:rFonts w:asciiTheme="minorHAnsi" w:eastAsiaTheme="minorHAnsi" w:hAnsiTheme="minorHAnsi" w:cstheme="minorBidi"/>
          <w:color w:val="002060"/>
          <w:kern w:val="2"/>
          <w:sz w:val="24"/>
          <w:szCs w:val="24"/>
          <w14:ligatures w14:val="standardContextual"/>
        </w:rPr>
        <w:t xml:space="preserve">both stages of </w:t>
      </w:r>
      <w:r w:rsidRPr="00466EAC">
        <w:rPr>
          <w:rFonts w:asciiTheme="minorHAnsi" w:eastAsiaTheme="minorHAnsi" w:hAnsiTheme="minorHAnsi" w:cstheme="minorBidi"/>
          <w:color w:val="002060"/>
          <w:kern w:val="2"/>
          <w:sz w:val="24"/>
          <w:szCs w:val="24"/>
          <w14:ligatures w14:val="standardContextual"/>
        </w:rPr>
        <w:t xml:space="preserve">the social partner consultations. </w:t>
      </w:r>
    </w:p>
    <w:p w14:paraId="6BEB37A6" w14:textId="092B7C22" w:rsidR="00141DB5" w:rsidRPr="00C97271" w:rsidRDefault="00C97271" w:rsidP="00C97271">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9466DF">
        <w:rPr>
          <w:rFonts w:asciiTheme="minorHAnsi" w:eastAsiaTheme="minorHAnsi" w:hAnsiTheme="minorHAnsi" w:cstheme="minorBidi"/>
          <w:b/>
          <w:bCs/>
          <w:color w:val="002060"/>
          <w:kern w:val="2"/>
          <w:sz w:val="24"/>
          <w:szCs w:val="24"/>
          <w14:ligatures w14:val="standardContextual"/>
        </w:rPr>
        <w:t>Psychosocial risk</w:t>
      </w:r>
      <w:r>
        <w:rPr>
          <w:rFonts w:asciiTheme="minorHAnsi" w:eastAsiaTheme="minorHAnsi" w:hAnsiTheme="minorHAnsi" w:cstheme="minorBidi"/>
          <w:b/>
          <w:bCs/>
          <w:color w:val="002060"/>
          <w:kern w:val="2"/>
          <w:sz w:val="24"/>
          <w:szCs w:val="24"/>
          <w14:ligatures w14:val="standardContextual"/>
        </w:rPr>
        <w:t>, stress &amp; mental health</w:t>
      </w:r>
      <w:r w:rsidRPr="009466DF">
        <w:rPr>
          <w:rFonts w:asciiTheme="minorHAnsi" w:eastAsiaTheme="minorHAnsi" w:hAnsiTheme="minorHAnsi" w:cstheme="minorBidi"/>
          <w:b/>
          <w:bCs/>
          <w:color w:val="002060"/>
          <w:kern w:val="2"/>
          <w:sz w:val="24"/>
          <w:szCs w:val="24"/>
          <w14:ligatures w14:val="standardContextual"/>
        </w:rPr>
        <w:t xml:space="preserve"> at work: Ceulemans draft report (INL)</w:t>
      </w:r>
    </w:p>
    <w:p w14:paraId="45587E83" w14:textId="60C019D4" w:rsidR="0029182D" w:rsidRDefault="00141DB5"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141DB5">
        <w:rPr>
          <w:rFonts w:asciiTheme="minorHAnsi" w:eastAsiaTheme="minorHAnsi" w:hAnsiTheme="minorHAnsi" w:cstheme="minorBidi"/>
          <w:color w:val="002060"/>
          <w:kern w:val="2"/>
          <w:sz w:val="24"/>
          <w:szCs w:val="24"/>
          <w14:ligatures w14:val="standardContextual"/>
        </w:rPr>
        <w:t>MEP Ceulemans (S&amp;D, Belgian) publishe</w:t>
      </w:r>
      <w:r>
        <w:rPr>
          <w:rFonts w:asciiTheme="minorHAnsi" w:eastAsiaTheme="minorHAnsi" w:hAnsiTheme="minorHAnsi" w:cstheme="minorBidi"/>
          <w:color w:val="002060"/>
          <w:kern w:val="2"/>
          <w:sz w:val="24"/>
          <w:szCs w:val="24"/>
          <w14:ligatures w14:val="standardContextual"/>
        </w:rPr>
        <w:t>d a</w:t>
      </w:r>
      <w:r w:rsidR="00CB5D89">
        <w:rPr>
          <w:rFonts w:asciiTheme="minorHAnsi" w:eastAsiaTheme="minorHAnsi" w:hAnsiTheme="minorHAnsi" w:cstheme="minorBidi"/>
          <w:color w:val="002060"/>
          <w:kern w:val="2"/>
          <w:sz w:val="24"/>
          <w:szCs w:val="24"/>
          <w14:ligatures w14:val="standardContextual"/>
        </w:rPr>
        <w:t xml:space="preserve"> legislative own initiative</w:t>
      </w:r>
      <w:r>
        <w:rPr>
          <w:rFonts w:asciiTheme="minorHAnsi" w:eastAsiaTheme="minorHAnsi" w:hAnsiTheme="minorHAnsi" w:cstheme="minorBidi"/>
          <w:color w:val="002060"/>
          <w:kern w:val="2"/>
          <w:sz w:val="24"/>
          <w:szCs w:val="24"/>
          <w14:ligatures w14:val="standardContextual"/>
        </w:rPr>
        <w:t xml:space="preserve"> draft report on psychosocial risks, stress and mental health at work</w:t>
      </w:r>
      <w:r w:rsidR="00CB5D89">
        <w:rPr>
          <w:rFonts w:asciiTheme="minorHAnsi" w:eastAsiaTheme="minorHAnsi" w:hAnsiTheme="minorHAnsi" w:cstheme="minorBidi"/>
          <w:color w:val="002060"/>
          <w:kern w:val="2"/>
          <w:sz w:val="24"/>
          <w:szCs w:val="24"/>
          <w14:ligatures w14:val="standardContextual"/>
        </w:rPr>
        <w:t xml:space="preserve"> on 2</w:t>
      </w:r>
      <w:r w:rsidR="008B41D7">
        <w:rPr>
          <w:rFonts w:asciiTheme="minorHAnsi" w:eastAsiaTheme="minorHAnsi" w:hAnsiTheme="minorHAnsi" w:cstheme="minorBidi"/>
          <w:color w:val="002060"/>
          <w:kern w:val="2"/>
          <w:sz w:val="24"/>
          <w:szCs w:val="24"/>
          <w14:ligatures w14:val="standardContextual"/>
        </w:rPr>
        <w:t>5</w:t>
      </w:r>
      <w:r w:rsidR="00CB5D89">
        <w:rPr>
          <w:rFonts w:asciiTheme="minorHAnsi" w:eastAsiaTheme="minorHAnsi" w:hAnsiTheme="minorHAnsi" w:cstheme="minorBidi"/>
          <w:color w:val="002060"/>
          <w:kern w:val="2"/>
          <w:sz w:val="24"/>
          <w:szCs w:val="24"/>
          <w14:ligatures w14:val="standardContextual"/>
        </w:rPr>
        <w:t xml:space="preserve">/03/2026. </w:t>
      </w:r>
      <w:r w:rsidR="00CC4137">
        <w:rPr>
          <w:rFonts w:asciiTheme="minorHAnsi" w:eastAsiaTheme="minorHAnsi" w:hAnsiTheme="minorHAnsi" w:cstheme="minorBidi"/>
          <w:color w:val="002060"/>
          <w:kern w:val="2"/>
          <w:sz w:val="24"/>
          <w:szCs w:val="24"/>
          <w14:ligatures w14:val="standardContextual"/>
        </w:rPr>
        <w:t xml:space="preserve">She presented it on 15/04/2026 with </w:t>
      </w:r>
      <w:r w:rsidR="00D37A5C">
        <w:rPr>
          <w:rFonts w:asciiTheme="minorHAnsi" w:eastAsiaTheme="minorHAnsi" w:hAnsiTheme="minorHAnsi" w:cstheme="minorBidi"/>
          <w:color w:val="002060"/>
          <w:kern w:val="2"/>
          <w:sz w:val="24"/>
          <w:szCs w:val="24"/>
          <w14:ligatures w14:val="standardContextual"/>
        </w:rPr>
        <w:t xml:space="preserve">initially </w:t>
      </w:r>
      <w:r w:rsidR="00CC4137">
        <w:rPr>
          <w:rFonts w:asciiTheme="minorHAnsi" w:eastAsiaTheme="minorHAnsi" w:hAnsiTheme="minorHAnsi" w:cstheme="minorBidi"/>
          <w:color w:val="002060"/>
          <w:kern w:val="2"/>
          <w:sz w:val="24"/>
          <w:szCs w:val="24"/>
          <w14:ligatures w14:val="standardContextual"/>
        </w:rPr>
        <w:t>deadline for amendments the next day on 16/04/2026</w:t>
      </w:r>
      <w:r w:rsidR="004A4021">
        <w:rPr>
          <w:rFonts w:asciiTheme="minorHAnsi" w:eastAsiaTheme="minorHAnsi" w:hAnsiTheme="minorHAnsi" w:cstheme="minorBidi"/>
          <w:color w:val="002060"/>
          <w:kern w:val="2"/>
          <w:sz w:val="24"/>
          <w:szCs w:val="24"/>
          <w14:ligatures w14:val="standardContextual"/>
        </w:rPr>
        <w:t xml:space="preserve"> that </w:t>
      </w:r>
      <w:r w:rsidR="003E7C6D">
        <w:rPr>
          <w:rFonts w:asciiTheme="minorHAnsi" w:eastAsiaTheme="minorHAnsi" w:hAnsiTheme="minorHAnsi" w:cstheme="minorBidi"/>
          <w:color w:val="002060"/>
          <w:kern w:val="2"/>
          <w:sz w:val="24"/>
          <w:szCs w:val="24"/>
          <w14:ligatures w14:val="standardContextual"/>
        </w:rPr>
        <w:t>was e</w:t>
      </w:r>
      <w:r w:rsidR="0078089A">
        <w:rPr>
          <w:rFonts w:asciiTheme="minorHAnsi" w:eastAsiaTheme="minorHAnsi" w:hAnsiTheme="minorHAnsi" w:cstheme="minorBidi"/>
          <w:color w:val="002060"/>
          <w:kern w:val="2"/>
          <w:sz w:val="24"/>
          <w:szCs w:val="24"/>
          <w14:ligatures w14:val="standardContextual"/>
        </w:rPr>
        <w:t>x</w:t>
      </w:r>
      <w:r w:rsidR="00DB3FF8">
        <w:rPr>
          <w:rFonts w:asciiTheme="minorHAnsi" w:eastAsiaTheme="minorHAnsi" w:hAnsiTheme="minorHAnsi" w:cstheme="minorBidi"/>
          <w:color w:val="002060"/>
          <w:kern w:val="2"/>
          <w:sz w:val="24"/>
          <w:szCs w:val="24"/>
          <w14:ligatures w14:val="standardContextual"/>
        </w:rPr>
        <w:t>tended u</w:t>
      </w:r>
      <w:r w:rsidR="00291705">
        <w:rPr>
          <w:rFonts w:asciiTheme="minorHAnsi" w:eastAsiaTheme="minorHAnsi" w:hAnsiTheme="minorHAnsi" w:cstheme="minorBidi"/>
          <w:color w:val="002060"/>
          <w:kern w:val="2"/>
          <w:sz w:val="24"/>
          <w:szCs w:val="24"/>
          <w14:ligatures w14:val="standardContextual"/>
        </w:rPr>
        <w:t xml:space="preserve">ntil </w:t>
      </w:r>
      <w:r w:rsidR="00E003D8">
        <w:rPr>
          <w:rFonts w:asciiTheme="minorHAnsi" w:eastAsiaTheme="minorHAnsi" w:hAnsiTheme="minorHAnsi" w:cstheme="minorBidi"/>
          <w:color w:val="002060"/>
          <w:kern w:val="2"/>
          <w:sz w:val="24"/>
          <w:szCs w:val="24"/>
          <w14:ligatures w14:val="standardContextual"/>
        </w:rPr>
        <w:t>20</w:t>
      </w:r>
      <w:r w:rsidR="002D74A6">
        <w:rPr>
          <w:rFonts w:asciiTheme="minorHAnsi" w:eastAsiaTheme="minorHAnsi" w:hAnsiTheme="minorHAnsi" w:cstheme="minorBidi"/>
          <w:color w:val="002060"/>
          <w:kern w:val="2"/>
          <w:sz w:val="24"/>
          <w:szCs w:val="24"/>
          <w14:ligatures w14:val="standardContextual"/>
        </w:rPr>
        <w:t>/04/</w:t>
      </w:r>
      <w:r w:rsidR="005E1889">
        <w:rPr>
          <w:rFonts w:asciiTheme="minorHAnsi" w:eastAsiaTheme="minorHAnsi" w:hAnsiTheme="minorHAnsi" w:cstheme="minorBidi"/>
          <w:color w:val="002060"/>
          <w:kern w:val="2"/>
          <w:sz w:val="24"/>
          <w:szCs w:val="24"/>
          <w14:ligatures w14:val="standardContextual"/>
        </w:rPr>
        <w:t>2026</w:t>
      </w:r>
      <w:r w:rsidR="00CC4137">
        <w:rPr>
          <w:rFonts w:asciiTheme="minorHAnsi" w:eastAsiaTheme="minorHAnsi" w:hAnsiTheme="minorHAnsi" w:cstheme="minorBidi"/>
          <w:color w:val="002060"/>
          <w:kern w:val="2"/>
          <w:sz w:val="24"/>
          <w:szCs w:val="24"/>
          <w14:ligatures w14:val="standardContextual"/>
        </w:rPr>
        <w:t xml:space="preserve">. </w:t>
      </w:r>
    </w:p>
    <w:p w14:paraId="4DF5C632" w14:textId="6326835D" w:rsidR="00FE2CCF" w:rsidRDefault="00AB0C44"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 xml:space="preserve">The </w:t>
      </w:r>
      <w:r w:rsidR="00651925">
        <w:rPr>
          <w:rFonts w:asciiTheme="minorHAnsi" w:eastAsiaTheme="minorHAnsi" w:hAnsiTheme="minorHAnsi" w:cstheme="minorBidi"/>
          <w:color w:val="002060"/>
          <w:kern w:val="2"/>
          <w:sz w:val="24"/>
          <w:szCs w:val="24"/>
          <w14:ligatures w14:val="standardContextual"/>
        </w:rPr>
        <w:t>draf</w:t>
      </w:r>
      <w:r w:rsidR="00BB3F6E">
        <w:rPr>
          <w:rFonts w:asciiTheme="minorHAnsi" w:eastAsiaTheme="minorHAnsi" w:hAnsiTheme="minorHAnsi" w:cstheme="minorBidi"/>
          <w:color w:val="002060"/>
          <w:kern w:val="2"/>
          <w:sz w:val="24"/>
          <w:szCs w:val="24"/>
          <w14:ligatures w14:val="standardContextual"/>
        </w:rPr>
        <w:t>t report</w:t>
      </w:r>
      <w:r w:rsidR="00FE2CCF">
        <w:rPr>
          <w:rFonts w:asciiTheme="minorHAnsi" w:eastAsiaTheme="minorHAnsi" w:hAnsiTheme="minorHAnsi" w:cstheme="minorBidi"/>
          <w:color w:val="002060"/>
          <w:kern w:val="2"/>
          <w:sz w:val="24"/>
          <w:szCs w:val="24"/>
          <w14:ligatures w14:val="standardContextual"/>
        </w:rPr>
        <w:t xml:space="preserve"> is scheduled </w:t>
      </w:r>
      <w:r w:rsidR="00FF15A9">
        <w:rPr>
          <w:rFonts w:asciiTheme="minorHAnsi" w:eastAsiaTheme="minorHAnsi" w:hAnsiTheme="minorHAnsi" w:cstheme="minorBidi"/>
          <w:color w:val="002060"/>
          <w:kern w:val="2"/>
          <w:sz w:val="24"/>
          <w:szCs w:val="24"/>
          <w14:ligatures w14:val="standardContextual"/>
        </w:rPr>
        <w:t>to be discussed in July</w:t>
      </w:r>
      <w:r w:rsidR="00FE2CCF">
        <w:rPr>
          <w:rFonts w:asciiTheme="minorHAnsi" w:eastAsiaTheme="minorHAnsi" w:hAnsiTheme="minorHAnsi" w:cstheme="minorBidi"/>
          <w:color w:val="002060"/>
          <w:kern w:val="2"/>
          <w:sz w:val="24"/>
          <w:szCs w:val="24"/>
          <w14:ligatures w14:val="standardContextual"/>
        </w:rPr>
        <w:t xml:space="preserve"> in EMPL in July, with </w:t>
      </w:r>
      <w:r w:rsidR="00FF15A9">
        <w:rPr>
          <w:rFonts w:asciiTheme="minorHAnsi" w:eastAsiaTheme="minorHAnsi" w:hAnsiTheme="minorHAnsi" w:cstheme="minorBidi"/>
          <w:color w:val="002060"/>
          <w:kern w:val="2"/>
          <w:sz w:val="24"/>
          <w:szCs w:val="24"/>
          <w14:ligatures w14:val="standardContextual"/>
        </w:rPr>
        <w:t xml:space="preserve">vote in EMPL </w:t>
      </w:r>
      <w:r w:rsidR="00B910B4">
        <w:rPr>
          <w:rFonts w:asciiTheme="minorHAnsi" w:eastAsiaTheme="minorHAnsi" w:hAnsiTheme="minorHAnsi" w:cstheme="minorBidi"/>
          <w:color w:val="002060"/>
          <w:kern w:val="2"/>
          <w:sz w:val="24"/>
          <w:szCs w:val="24"/>
          <w14:ligatures w14:val="standardContextual"/>
        </w:rPr>
        <w:t>on 2/09/2026</w:t>
      </w:r>
      <w:r w:rsidR="00FF15A9">
        <w:rPr>
          <w:rFonts w:asciiTheme="minorHAnsi" w:eastAsiaTheme="minorHAnsi" w:hAnsiTheme="minorHAnsi" w:cstheme="minorBidi"/>
          <w:color w:val="002060"/>
          <w:kern w:val="2"/>
          <w:sz w:val="24"/>
          <w:szCs w:val="24"/>
          <w14:ligatures w14:val="standardContextual"/>
        </w:rPr>
        <w:t xml:space="preserve"> and </w:t>
      </w:r>
      <w:r w:rsidR="00FE2CCF">
        <w:rPr>
          <w:rFonts w:asciiTheme="minorHAnsi" w:eastAsiaTheme="minorHAnsi" w:hAnsiTheme="minorHAnsi" w:cstheme="minorBidi"/>
          <w:color w:val="002060"/>
          <w:kern w:val="2"/>
          <w:sz w:val="24"/>
          <w:szCs w:val="24"/>
          <w14:ligatures w14:val="standardContextual"/>
        </w:rPr>
        <w:t xml:space="preserve">Plenary </w:t>
      </w:r>
      <w:r w:rsidR="00FF15A9">
        <w:rPr>
          <w:rFonts w:asciiTheme="minorHAnsi" w:eastAsiaTheme="minorHAnsi" w:hAnsiTheme="minorHAnsi" w:cstheme="minorBidi"/>
          <w:color w:val="002060"/>
          <w:kern w:val="2"/>
          <w:sz w:val="24"/>
          <w:szCs w:val="24"/>
          <w14:ligatures w14:val="standardContextual"/>
        </w:rPr>
        <w:t xml:space="preserve">vote in October. This will still be before the launch of the QJA. </w:t>
      </w:r>
    </w:p>
    <w:p w14:paraId="33C4AC11" w14:textId="4FFB09C4" w:rsidR="00294B5E" w:rsidRPr="00294B5E" w:rsidRDefault="00294B5E" w:rsidP="00211EE7">
      <w:pPr>
        <w:suppressAutoHyphens w:val="0"/>
        <w:autoSpaceDN/>
        <w:spacing w:line="278" w:lineRule="auto"/>
        <w:ind w:left="1797"/>
        <w:contextualSpacing/>
        <w:jc w:val="both"/>
        <w:rPr>
          <w:rFonts w:asciiTheme="minorHAnsi" w:eastAsiaTheme="minorHAnsi" w:hAnsiTheme="minorHAnsi" w:cstheme="minorBidi"/>
          <w:color w:val="002060"/>
          <w:kern w:val="2"/>
          <w:sz w:val="24"/>
          <w:szCs w:val="24"/>
          <w14:ligatures w14:val="standardContextual"/>
        </w:rPr>
      </w:pPr>
      <w:r w:rsidRPr="00294B5E">
        <w:rPr>
          <w:rFonts w:asciiTheme="minorHAnsi" w:eastAsiaTheme="minorHAnsi" w:hAnsiTheme="minorHAnsi" w:cstheme="minorBidi"/>
          <w:color w:val="002060"/>
          <w:kern w:val="2"/>
          <w:sz w:val="24"/>
          <w:szCs w:val="24"/>
          <w14:ligatures w14:val="standardContextual"/>
        </w:rPr>
        <w:t>Based on the Ceemet position paper of 15/04/2024</w:t>
      </w:r>
      <w:r w:rsidR="004E6E86">
        <w:rPr>
          <w:rFonts w:asciiTheme="minorHAnsi" w:eastAsiaTheme="minorHAnsi" w:hAnsiTheme="minorHAnsi" w:cstheme="minorBidi"/>
          <w:color w:val="002060"/>
          <w:kern w:val="2"/>
          <w:sz w:val="24"/>
          <w:szCs w:val="24"/>
          <w14:ligatures w14:val="standardContextual"/>
        </w:rPr>
        <w:t>,</w:t>
      </w:r>
      <w:r w:rsidRPr="00294B5E">
        <w:rPr>
          <w:rFonts w:asciiTheme="minorHAnsi" w:eastAsiaTheme="minorHAnsi" w:hAnsiTheme="minorHAnsi" w:cstheme="minorBidi"/>
          <w:color w:val="002060"/>
          <w:kern w:val="2"/>
          <w:sz w:val="24"/>
          <w:szCs w:val="24"/>
          <w14:ligatures w14:val="standardContextual"/>
        </w:rPr>
        <w:t xml:space="preserve"> the Secretariat prepared amendments on the draft Ceulemans report. </w:t>
      </w:r>
    </w:p>
    <w:p w14:paraId="1B09D25B" w14:textId="77777777" w:rsidR="00294B5E" w:rsidRPr="00294B5E" w:rsidRDefault="00294B5E" w:rsidP="00211EE7">
      <w:pPr>
        <w:suppressAutoHyphens w:val="0"/>
        <w:autoSpaceDN/>
        <w:spacing w:line="278" w:lineRule="auto"/>
        <w:ind w:left="1797"/>
        <w:contextualSpacing/>
        <w:jc w:val="both"/>
        <w:rPr>
          <w:rFonts w:asciiTheme="minorHAnsi" w:eastAsiaTheme="minorHAnsi" w:hAnsiTheme="minorHAnsi" w:cstheme="minorBidi"/>
          <w:color w:val="002060"/>
          <w:kern w:val="2"/>
          <w:sz w:val="24"/>
          <w:szCs w:val="24"/>
          <w14:ligatures w14:val="standardContextual"/>
        </w:rPr>
      </w:pPr>
      <w:r w:rsidRPr="00294B5E">
        <w:rPr>
          <w:rFonts w:asciiTheme="minorHAnsi" w:eastAsiaTheme="minorHAnsi" w:hAnsiTheme="minorHAnsi" w:cstheme="minorBidi"/>
          <w:color w:val="002060"/>
          <w:kern w:val="2"/>
          <w:sz w:val="24"/>
          <w:szCs w:val="24"/>
          <w14:ligatures w14:val="standardContextual"/>
        </w:rPr>
        <w:t xml:space="preserve">The Secretariat had meetings and contacts with: </w:t>
      </w:r>
    </w:p>
    <w:p w14:paraId="62D7C027" w14:textId="0E53F91B" w:rsidR="00294B5E" w:rsidRPr="00294B5E" w:rsidRDefault="00294B5E" w:rsidP="00294B5E">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294B5E">
        <w:rPr>
          <w:rFonts w:asciiTheme="minorHAnsi" w:eastAsiaTheme="minorHAnsi" w:hAnsiTheme="minorHAnsi" w:cstheme="minorBidi"/>
          <w:color w:val="002060"/>
          <w:kern w:val="2"/>
          <w:sz w:val="24"/>
          <w:szCs w:val="24"/>
          <w14:ligatures w14:val="standardContextual"/>
        </w:rPr>
        <w:lastRenderedPageBreak/>
        <w:t>- with Michele Campiotti, APA of shadow rapporteur MEP Vivaldini (ECR, Italian) on 7/04/2026</w:t>
      </w:r>
    </w:p>
    <w:p w14:paraId="09F382DF" w14:textId="46884BF6" w:rsidR="00294B5E" w:rsidRPr="00294B5E" w:rsidRDefault="00294B5E" w:rsidP="00294B5E">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294B5E">
        <w:rPr>
          <w:rFonts w:asciiTheme="minorHAnsi" w:eastAsiaTheme="minorHAnsi" w:hAnsiTheme="minorHAnsi" w:cstheme="minorBidi"/>
          <w:color w:val="002060"/>
          <w:kern w:val="2"/>
          <w:sz w:val="24"/>
          <w:szCs w:val="24"/>
          <w14:ligatures w14:val="standardContextual"/>
        </w:rPr>
        <w:t>- with Borja Martin Simón, APA of MEP Abadía (EPP, Spanish) on 9/04/2026</w:t>
      </w:r>
    </w:p>
    <w:p w14:paraId="5DF04B4C" w14:textId="77777777" w:rsidR="00294B5E" w:rsidRPr="00294B5E" w:rsidRDefault="00294B5E" w:rsidP="00294B5E">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294B5E">
        <w:rPr>
          <w:rFonts w:asciiTheme="minorHAnsi" w:eastAsiaTheme="minorHAnsi" w:hAnsiTheme="minorHAnsi" w:cstheme="minorBidi"/>
          <w:color w:val="002060"/>
          <w:kern w:val="2"/>
          <w:sz w:val="24"/>
          <w:szCs w:val="24"/>
          <w14:ligatures w14:val="standardContextual"/>
        </w:rPr>
        <w:t xml:space="preserve">- with Sabin Ciornea, APA of MEP Teodorescu (ECR, Romanian) on 9/04/2026. </w:t>
      </w:r>
    </w:p>
    <w:p w14:paraId="1AD38F19" w14:textId="6F18A79C" w:rsidR="00294B5E" w:rsidRDefault="00294B5E" w:rsidP="6EBEAFCE">
      <w:pPr>
        <w:suppressAutoHyphens w:val="0"/>
        <w:autoSpaceDN/>
        <w:spacing w:line="278" w:lineRule="auto"/>
        <w:ind w:left="1800"/>
        <w:contextualSpacing/>
        <w:jc w:val="both"/>
        <w:rPr>
          <w:rFonts w:asciiTheme="minorHAnsi" w:eastAsiaTheme="minorEastAsia" w:hAnsiTheme="minorHAnsi" w:cstheme="minorBidi"/>
          <w:color w:val="002060"/>
          <w:kern w:val="2"/>
          <w:sz w:val="24"/>
          <w:szCs w:val="24"/>
          <w14:ligatures w14:val="standardContextual"/>
        </w:rPr>
      </w:pPr>
      <w:r w:rsidRPr="6EBEAFCE">
        <w:rPr>
          <w:rFonts w:asciiTheme="minorHAnsi" w:eastAsiaTheme="minorEastAsia" w:hAnsiTheme="minorHAnsi" w:cstheme="minorBidi"/>
          <w:color w:val="002060"/>
          <w:kern w:val="2"/>
          <w:sz w:val="24"/>
          <w:szCs w:val="24"/>
          <w14:ligatures w14:val="standardContextual"/>
        </w:rPr>
        <w:t>Pending meetings with rapporteur Ceulemans</w:t>
      </w:r>
      <w:r w:rsidR="3609F6F0" w:rsidRPr="6EBEAFCE">
        <w:rPr>
          <w:rFonts w:asciiTheme="minorHAnsi" w:eastAsiaTheme="minorEastAsia" w:hAnsiTheme="minorHAnsi" w:cstheme="minorBidi"/>
          <w:color w:val="002060"/>
          <w:kern w:val="2"/>
          <w:sz w:val="24"/>
          <w:szCs w:val="24"/>
          <w14:ligatures w14:val="standardContextual"/>
        </w:rPr>
        <w:t xml:space="preserve"> (11/05/2026)</w:t>
      </w:r>
      <w:r w:rsidRPr="6EBEAFCE">
        <w:rPr>
          <w:rFonts w:asciiTheme="minorHAnsi" w:eastAsiaTheme="minorEastAsia" w:hAnsiTheme="minorHAnsi" w:cstheme="minorBidi"/>
          <w:color w:val="002060"/>
          <w:kern w:val="2"/>
          <w:sz w:val="24"/>
          <w:szCs w:val="24"/>
          <w14:ligatures w14:val="standardContextual"/>
        </w:rPr>
        <w:t xml:space="preserve"> and other shadow rapporteur</w:t>
      </w:r>
      <w:r w:rsidR="00503D91">
        <w:rPr>
          <w:rFonts w:asciiTheme="minorHAnsi" w:eastAsiaTheme="minorEastAsia" w:hAnsiTheme="minorHAnsi" w:cstheme="minorBidi"/>
          <w:color w:val="002060"/>
          <w:kern w:val="2"/>
          <w:sz w:val="24"/>
          <w:szCs w:val="24"/>
          <w14:ligatures w14:val="standardContextual"/>
        </w:rPr>
        <w:t>s</w:t>
      </w:r>
      <w:r w:rsidR="00EC3402">
        <w:rPr>
          <w:rFonts w:asciiTheme="minorHAnsi" w:eastAsiaTheme="minorEastAsia" w:hAnsiTheme="minorHAnsi" w:cstheme="minorBidi"/>
          <w:color w:val="002060"/>
          <w:kern w:val="2"/>
          <w:sz w:val="24"/>
          <w:szCs w:val="24"/>
          <w14:ligatures w14:val="standardContextual"/>
        </w:rPr>
        <w:t>.</w:t>
      </w:r>
    </w:p>
    <w:p w14:paraId="6ABF4DD1" w14:textId="44117248" w:rsidR="00FF15A9" w:rsidRPr="00211EE7" w:rsidRDefault="00EC573D" w:rsidP="00EC573D">
      <w:pPr>
        <w:pStyle w:val="ListParagraph"/>
        <w:numPr>
          <w:ilvl w:val="0"/>
          <w:numId w:val="9"/>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211EE7">
        <w:rPr>
          <w:rFonts w:asciiTheme="minorHAnsi" w:eastAsiaTheme="minorHAnsi" w:hAnsiTheme="minorHAnsi" w:cstheme="minorBidi"/>
          <w:b/>
          <w:bCs/>
          <w:i/>
          <w:iCs/>
          <w:color w:val="002060"/>
          <w:kern w:val="2"/>
          <w:sz w:val="24"/>
          <w:szCs w:val="24"/>
          <w:highlight w:val="yellow"/>
          <w14:ligatures w14:val="standardContextual"/>
        </w:rPr>
        <w:t>A</w:t>
      </w:r>
      <w:r w:rsidR="00A17EB8" w:rsidRPr="00211EE7">
        <w:rPr>
          <w:rFonts w:asciiTheme="minorHAnsi" w:eastAsiaTheme="minorHAnsi" w:hAnsiTheme="minorHAnsi" w:cstheme="minorBidi"/>
          <w:b/>
          <w:bCs/>
          <w:i/>
          <w:iCs/>
          <w:color w:val="002060"/>
          <w:kern w:val="2"/>
          <w:sz w:val="24"/>
          <w:szCs w:val="24"/>
          <w:highlight w:val="yellow"/>
          <w14:ligatures w14:val="standardContextual"/>
        </w:rPr>
        <w:t>ction</w:t>
      </w:r>
      <w:r w:rsidR="00464725" w:rsidRPr="00211EE7">
        <w:rPr>
          <w:rFonts w:asciiTheme="minorHAnsi" w:eastAsiaTheme="minorHAnsi" w:hAnsiTheme="minorHAnsi" w:cstheme="minorBidi"/>
          <w:i/>
          <w:iCs/>
          <w:color w:val="002060"/>
          <w:kern w:val="2"/>
          <w:sz w:val="24"/>
          <w:szCs w:val="24"/>
          <w14:ligatures w14:val="standardContextual"/>
        </w:rPr>
        <w:t xml:space="preserve">: </w:t>
      </w:r>
      <w:r w:rsidR="00B4264A" w:rsidRPr="00211EE7">
        <w:rPr>
          <w:rFonts w:asciiTheme="minorHAnsi" w:eastAsiaTheme="minorHAnsi" w:hAnsiTheme="minorHAnsi" w:cstheme="minorBidi"/>
          <w:i/>
          <w:iCs/>
          <w:color w:val="002060"/>
          <w:kern w:val="2"/>
          <w:sz w:val="24"/>
          <w:szCs w:val="24"/>
          <w14:ligatures w14:val="standardContextual"/>
        </w:rPr>
        <w:t>this f</w:t>
      </w:r>
      <w:r w:rsidR="00070329" w:rsidRPr="00211EE7">
        <w:rPr>
          <w:rFonts w:asciiTheme="minorHAnsi" w:eastAsiaTheme="minorHAnsi" w:hAnsiTheme="minorHAnsi" w:cstheme="minorBidi"/>
          <w:i/>
          <w:iCs/>
          <w:color w:val="002060"/>
          <w:kern w:val="2"/>
          <w:sz w:val="24"/>
          <w:szCs w:val="24"/>
          <w14:ligatures w14:val="standardContextual"/>
        </w:rPr>
        <w:t xml:space="preserve">ile is </w:t>
      </w:r>
      <w:r w:rsidR="00B74F9A" w:rsidRPr="00211EE7">
        <w:rPr>
          <w:rFonts w:asciiTheme="minorHAnsi" w:eastAsiaTheme="minorHAnsi" w:hAnsiTheme="minorHAnsi" w:cstheme="minorBidi"/>
          <w:i/>
          <w:iCs/>
          <w:color w:val="002060"/>
          <w:kern w:val="2"/>
          <w:sz w:val="24"/>
          <w:szCs w:val="24"/>
          <w14:ligatures w14:val="standardContextual"/>
        </w:rPr>
        <w:t>on the age</w:t>
      </w:r>
      <w:r w:rsidR="00233692" w:rsidRPr="00211EE7">
        <w:rPr>
          <w:rFonts w:asciiTheme="minorHAnsi" w:eastAsiaTheme="minorHAnsi" w:hAnsiTheme="minorHAnsi" w:cstheme="minorBidi"/>
          <w:i/>
          <w:iCs/>
          <w:color w:val="002060"/>
          <w:kern w:val="2"/>
          <w:sz w:val="24"/>
          <w:szCs w:val="24"/>
          <w14:ligatures w14:val="standardContextual"/>
        </w:rPr>
        <w:t xml:space="preserve">nda </w:t>
      </w:r>
      <w:r w:rsidR="00550880" w:rsidRPr="00211EE7">
        <w:rPr>
          <w:rFonts w:asciiTheme="minorHAnsi" w:eastAsiaTheme="minorHAnsi" w:hAnsiTheme="minorHAnsi" w:cstheme="minorBidi"/>
          <w:i/>
          <w:iCs/>
          <w:color w:val="002060"/>
          <w:kern w:val="2"/>
          <w:sz w:val="24"/>
          <w:szCs w:val="24"/>
          <w14:ligatures w14:val="standardContextual"/>
        </w:rPr>
        <w:t>for the</w:t>
      </w:r>
      <w:r w:rsidR="00903B9E" w:rsidRPr="00211EE7">
        <w:rPr>
          <w:rFonts w:asciiTheme="minorHAnsi" w:eastAsiaTheme="minorHAnsi" w:hAnsiTheme="minorHAnsi" w:cstheme="minorBidi"/>
          <w:i/>
          <w:iCs/>
          <w:color w:val="002060"/>
          <w:kern w:val="2"/>
          <w:sz w:val="24"/>
          <w:szCs w:val="24"/>
          <w14:ligatures w14:val="standardContextual"/>
        </w:rPr>
        <w:t xml:space="preserve"> H</w:t>
      </w:r>
      <w:r w:rsidR="00B1571E" w:rsidRPr="00211EE7">
        <w:rPr>
          <w:rFonts w:asciiTheme="minorHAnsi" w:eastAsiaTheme="minorHAnsi" w:hAnsiTheme="minorHAnsi" w:cstheme="minorBidi"/>
          <w:i/>
          <w:iCs/>
          <w:color w:val="002060"/>
          <w:kern w:val="2"/>
          <w:sz w:val="24"/>
          <w:szCs w:val="24"/>
          <w14:ligatures w14:val="standardContextual"/>
        </w:rPr>
        <w:t>&amp;S C</w:t>
      </w:r>
      <w:r w:rsidR="00454C90" w:rsidRPr="00211EE7">
        <w:rPr>
          <w:rFonts w:asciiTheme="minorHAnsi" w:eastAsiaTheme="minorHAnsi" w:hAnsiTheme="minorHAnsi" w:cstheme="minorBidi"/>
          <w:i/>
          <w:iCs/>
          <w:color w:val="002060"/>
          <w:kern w:val="2"/>
          <w:sz w:val="24"/>
          <w:szCs w:val="24"/>
          <w14:ligatures w14:val="standardContextual"/>
        </w:rPr>
        <w:t>ommi</w:t>
      </w:r>
      <w:r w:rsidR="00B35A8F" w:rsidRPr="00211EE7">
        <w:rPr>
          <w:rFonts w:asciiTheme="minorHAnsi" w:eastAsiaTheme="minorHAnsi" w:hAnsiTheme="minorHAnsi" w:cstheme="minorBidi"/>
          <w:i/>
          <w:iCs/>
          <w:color w:val="002060"/>
          <w:kern w:val="2"/>
          <w:sz w:val="24"/>
          <w:szCs w:val="24"/>
          <w14:ligatures w14:val="standardContextual"/>
        </w:rPr>
        <w:t>ttee me</w:t>
      </w:r>
      <w:r w:rsidR="00F641D6" w:rsidRPr="00211EE7">
        <w:rPr>
          <w:rFonts w:asciiTheme="minorHAnsi" w:eastAsiaTheme="minorHAnsi" w:hAnsiTheme="minorHAnsi" w:cstheme="minorBidi"/>
          <w:i/>
          <w:iCs/>
          <w:color w:val="002060"/>
          <w:kern w:val="2"/>
          <w:sz w:val="24"/>
          <w:szCs w:val="24"/>
          <w14:ligatures w14:val="standardContextual"/>
        </w:rPr>
        <w:t xml:space="preserve">eting </w:t>
      </w:r>
      <w:r w:rsidR="00617A55" w:rsidRPr="00211EE7">
        <w:rPr>
          <w:rFonts w:asciiTheme="minorHAnsi" w:eastAsiaTheme="minorHAnsi" w:hAnsiTheme="minorHAnsi" w:cstheme="minorBidi"/>
          <w:i/>
          <w:iCs/>
          <w:color w:val="002060"/>
          <w:kern w:val="2"/>
          <w:sz w:val="24"/>
          <w:szCs w:val="24"/>
          <w14:ligatures w14:val="standardContextual"/>
        </w:rPr>
        <w:t xml:space="preserve">later this </w:t>
      </w:r>
      <w:r w:rsidR="000704BB" w:rsidRPr="00211EE7">
        <w:rPr>
          <w:rFonts w:asciiTheme="minorHAnsi" w:eastAsiaTheme="minorHAnsi" w:hAnsiTheme="minorHAnsi" w:cstheme="minorBidi"/>
          <w:i/>
          <w:iCs/>
          <w:color w:val="002060"/>
          <w:kern w:val="2"/>
          <w:sz w:val="24"/>
          <w:szCs w:val="24"/>
          <w14:ligatures w14:val="standardContextual"/>
        </w:rPr>
        <w:t>wee</w:t>
      </w:r>
      <w:r w:rsidR="00991CAA" w:rsidRPr="00211EE7">
        <w:rPr>
          <w:rFonts w:asciiTheme="minorHAnsi" w:eastAsiaTheme="minorHAnsi" w:hAnsiTheme="minorHAnsi" w:cstheme="minorBidi"/>
          <w:i/>
          <w:iCs/>
          <w:color w:val="002060"/>
          <w:kern w:val="2"/>
          <w:sz w:val="24"/>
          <w:szCs w:val="24"/>
          <w14:ligatures w14:val="standardContextual"/>
        </w:rPr>
        <w:t>k</w:t>
      </w:r>
      <w:r w:rsidR="00CD6BF4" w:rsidRPr="00211EE7">
        <w:rPr>
          <w:rFonts w:asciiTheme="minorHAnsi" w:eastAsiaTheme="minorHAnsi" w:hAnsiTheme="minorHAnsi" w:cstheme="minorBidi"/>
          <w:i/>
          <w:iCs/>
          <w:color w:val="002060"/>
          <w:kern w:val="2"/>
          <w:sz w:val="24"/>
          <w:szCs w:val="24"/>
          <w14:ligatures w14:val="standardContextual"/>
        </w:rPr>
        <w:t xml:space="preserve">. </w:t>
      </w:r>
    </w:p>
    <w:p w14:paraId="19A98600" w14:textId="0CF485F7" w:rsidR="009375A1" w:rsidRDefault="00A06EFF" w:rsidP="00211EE7">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Apparently, BusinessEurope wrote to EMPL Committee to vote against the legislative proposal (Agence Europe 17/04/2026).</w:t>
      </w:r>
      <w:r w:rsidR="00211EE7">
        <w:rPr>
          <w:rFonts w:asciiTheme="minorHAnsi" w:eastAsiaTheme="minorHAnsi" w:hAnsiTheme="minorHAnsi" w:cstheme="minorBidi"/>
          <w:color w:val="002060"/>
          <w:kern w:val="2"/>
          <w:sz w:val="24"/>
          <w:szCs w:val="24"/>
          <w14:ligatures w14:val="standardContextual"/>
        </w:rPr>
        <w:t xml:space="preserve"> </w:t>
      </w:r>
      <w:r w:rsidR="00535715">
        <w:rPr>
          <w:rFonts w:asciiTheme="minorHAnsi" w:eastAsiaTheme="minorHAnsi" w:hAnsiTheme="minorHAnsi" w:cstheme="minorBidi"/>
          <w:color w:val="002060"/>
          <w:kern w:val="2"/>
          <w:sz w:val="24"/>
          <w:szCs w:val="24"/>
          <w14:ligatures w14:val="standardContextual"/>
        </w:rPr>
        <w:t>The SANT Committee published an opinion on 15/04/2026 with amendments</w:t>
      </w:r>
      <w:r w:rsidR="00887882">
        <w:rPr>
          <w:rFonts w:asciiTheme="minorHAnsi" w:eastAsiaTheme="minorHAnsi" w:hAnsiTheme="minorHAnsi" w:cstheme="minorBidi"/>
          <w:color w:val="002060"/>
          <w:kern w:val="2"/>
          <w:sz w:val="24"/>
          <w:szCs w:val="24"/>
          <w14:ligatures w14:val="standardContextual"/>
        </w:rPr>
        <w:t xml:space="preserve"> on the Ceulemans report. </w:t>
      </w:r>
    </w:p>
    <w:p w14:paraId="0411C0EE" w14:textId="47809D22"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Fair Labour Mobility Package (FLMP) </w:t>
      </w:r>
    </w:p>
    <w:p w14:paraId="38232EB9"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ESSPASS</w:t>
      </w:r>
    </w:p>
    <w:p w14:paraId="38C434E4" w14:textId="77777777" w:rsidR="00466EAC" w:rsidRPr="00466EAC"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Ceemet responded to the call for evidence that will feed into the impact assessment of the FLMP on 12/02/2026. There is likely to be a Regulation on ESSPASS. </w:t>
      </w:r>
    </w:p>
    <w:p w14:paraId="5A2DE5D2"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Labour Mobility: general draft position paper</w:t>
      </w:r>
    </w:p>
    <w:p w14:paraId="392D2C1E" w14:textId="77777777" w:rsidR="00EC7FEE" w:rsidRDefault="00466EAC"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The Secretariat prepare</w:t>
      </w:r>
      <w:r w:rsidR="002C3EE9">
        <w:rPr>
          <w:rFonts w:asciiTheme="minorHAnsi" w:eastAsiaTheme="minorHAnsi" w:hAnsiTheme="minorHAnsi" w:cstheme="minorBidi"/>
          <w:color w:val="002060"/>
          <w:kern w:val="2"/>
          <w:sz w:val="24"/>
          <w:szCs w:val="24"/>
          <w14:ligatures w14:val="standardContextual"/>
        </w:rPr>
        <w:t>d</w:t>
      </w:r>
      <w:r w:rsidRPr="00466EAC">
        <w:rPr>
          <w:rFonts w:asciiTheme="minorHAnsi" w:eastAsiaTheme="minorHAnsi" w:hAnsiTheme="minorHAnsi" w:cstheme="minorBidi"/>
          <w:color w:val="002060"/>
          <w:kern w:val="2"/>
          <w:sz w:val="24"/>
          <w:szCs w:val="24"/>
          <w14:ligatures w14:val="standardContextual"/>
        </w:rPr>
        <w:t xml:space="preserve"> a draft position paper on labour mobility</w:t>
      </w:r>
      <w:r w:rsidR="002C3EE9">
        <w:rPr>
          <w:rFonts w:asciiTheme="minorHAnsi" w:eastAsiaTheme="minorHAnsi" w:hAnsiTheme="minorHAnsi" w:cstheme="minorBidi"/>
          <w:color w:val="002060"/>
          <w:kern w:val="2"/>
          <w:sz w:val="24"/>
          <w:szCs w:val="24"/>
          <w14:ligatures w14:val="standardContextual"/>
        </w:rPr>
        <w:t xml:space="preserve">. </w:t>
      </w:r>
      <w:r w:rsidRPr="00466EAC">
        <w:rPr>
          <w:rFonts w:asciiTheme="minorHAnsi" w:eastAsiaTheme="minorHAnsi" w:hAnsiTheme="minorHAnsi" w:cstheme="minorBidi"/>
          <w:color w:val="002060"/>
          <w:kern w:val="2"/>
          <w:sz w:val="24"/>
          <w:szCs w:val="24"/>
          <w14:ligatures w14:val="standardContextual"/>
        </w:rPr>
        <w:t xml:space="preserve">The position paper will feed into the (future) consultation phases of the FLMP. </w:t>
      </w:r>
    </w:p>
    <w:p w14:paraId="2DD67EB5" w14:textId="1FA5DD72" w:rsidR="00466EAC" w:rsidRDefault="002C3EE9" w:rsidP="00466EAC">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We have received input from FR, HU</w:t>
      </w:r>
      <w:r w:rsidR="0022244A">
        <w:rPr>
          <w:rFonts w:asciiTheme="minorHAnsi" w:eastAsiaTheme="minorHAnsi" w:hAnsiTheme="minorHAnsi" w:cstheme="minorBidi"/>
          <w:color w:val="002060"/>
          <w:kern w:val="2"/>
          <w:sz w:val="24"/>
          <w:szCs w:val="24"/>
          <w14:ligatures w14:val="standardContextual"/>
        </w:rPr>
        <w:t xml:space="preserve">. </w:t>
      </w:r>
    </w:p>
    <w:p w14:paraId="0EB918FE" w14:textId="5547B255" w:rsidR="00EC7FEE" w:rsidRPr="00C7258A" w:rsidRDefault="004720D8" w:rsidP="00C7258A">
      <w:pPr>
        <w:pStyle w:val="ListParagraph"/>
        <w:numPr>
          <w:ilvl w:val="0"/>
          <w:numId w:val="9"/>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C7258A">
        <w:rPr>
          <w:rFonts w:asciiTheme="minorHAnsi" w:eastAsiaTheme="minorHAnsi" w:hAnsiTheme="minorHAnsi" w:cstheme="minorBidi"/>
          <w:b/>
          <w:bCs/>
          <w:i/>
          <w:iCs/>
          <w:color w:val="002060"/>
          <w:kern w:val="2"/>
          <w:sz w:val="24"/>
          <w:szCs w:val="24"/>
          <w:highlight w:val="yellow"/>
          <w14:ligatures w14:val="standardContextual"/>
        </w:rPr>
        <w:t>A</w:t>
      </w:r>
      <w:r w:rsidR="0008250B" w:rsidRPr="00C7258A">
        <w:rPr>
          <w:rFonts w:asciiTheme="minorHAnsi" w:eastAsiaTheme="minorHAnsi" w:hAnsiTheme="minorHAnsi" w:cstheme="minorBidi"/>
          <w:b/>
          <w:bCs/>
          <w:i/>
          <w:iCs/>
          <w:color w:val="002060"/>
          <w:kern w:val="2"/>
          <w:sz w:val="24"/>
          <w:szCs w:val="24"/>
          <w:highlight w:val="yellow"/>
          <w14:ligatures w14:val="standardContextual"/>
        </w:rPr>
        <w:t>c</w:t>
      </w:r>
      <w:r w:rsidR="001647A9" w:rsidRPr="00C7258A">
        <w:rPr>
          <w:rFonts w:asciiTheme="minorHAnsi" w:eastAsiaTheme="minorHAnsi" w:hAnsiTheme="minorHAnsi" w:cstheme="minorBidi"/>
          <w:b/>
          <w:bCs/>
          <w:i/>
          <w:iCs/>
          <w:color w:val="002060"/>
          <w:kern w:val="2"/>
          <w:sz w:val="24"/>
          <w:szCs w:val="24"/>
          <w:highlight w:val="yellow"/>
          <w14:ligatures w14:val="standardContextual"/>
        </w:rPr>
        <w:t>tion</w:t>
      </w:r>
      <w:r w:rsidRPr="00C7258A">
        <w:rPr>
          <w:rFonts w:asciiTheme="minorHAnsi" w:eastAsiaTheme="minorHAnsi" w:hAnsiTheme="minorHAnsi" w:cstheme="minorBidi"/>
          <w:i/>
          <w:iCs/>
          <w:color w:val="002060"/>
          <w:kern w:val="2"/>
          <w:sz w:val="24"/>
          <w:szCs w:val="24"/>
          <w14:ligatures w14:val="standardContextual"/>
        </w:rPr>
        <w:t xml:space="preserve">: </w:t>
      </w:r>
      <w:r w:rsidR="006030C8">
        <w:rPr>
          <w:rFonts w:asciiTheme="minorHAnsi" w:eastAsiaTheme="minorHAnsi" w:hAnsiTheme="minorHAnsi" w:cstheme="minorBidi"/>
          <w:i/>
          <w:iCs/>
          <w:color w:val="002060"/>
          <w:kern w:val="2"/>
          <w:sz w:val="24"/>
          <w:szCs w:val="24"/>
          <w14:ligatures w14:val="standardContextual"/>
        </w:rPr>
        <w:t>P</w:t>
      </w:r>
      <w:r w:rsidR="00EC7FEE" w:rsidRPr="00C7258A">
        <w:rPr>
          <w:rFonts w:asciiTheme="minorHAnsi" w:eastAsiaTheme="minorHAnsi" w:hAnsiTheme="minorHAnsi" w:cstheme="minorBidi"/>
          <w:i/>
          <w:iCs/>
          <w:color w:val="002060"/>
          <w:kern w:val="2"/>
          <w:sz w:val="24"/>
          <w:szCs w:val="24"/>
          <w14:ligatures w14:val="standardContextual"/>
        </w:rPr>
        <w:t xml:space="preserve">articipants </w:t>
      </w:r>
      <w:r w:rsidR="006030C8">
        <w:rPr>
          <w:rFonts w:asciiTheme="minorHAnsi" w:eastAsiaTheme="minorHAnsi" w:hAnsiTheme="minorHAnsi" w:cstheme="minorBidi"/>
          <w:i/>
          <w:iCs/>
          <w:color w:val="002060"/>
          <w:kern w:val="2"/>
          <w:sz w:val="24"/>
          <w:szCs w:val="24"/>
          <w14:ligatures w14:val="standardContextual"/>
        </w:rPr>
        <w:t xml:space="preserve">are invited </w:t>
      </w:r>
      <w:r w:rsidR="00EC7FEE" w:rsidRPr="00C7258A">
        <w:rPr>
          <w:rFonts w:asciiTheme="minorHAnsi" w:eastAsiaTheme="minorHAnsi" w:hAnsiTheme="minorHAnsi" w:cstheme="minorBidi"/>
          <w:i/>
          <w:iCs/>
          <w:color w:val="002060"/>
          <w:kern w:val="2"/>
          <w:sz w:val="24"/>
          <w:szCs w:val="24"/>
          <w14:ligatures w14:val="standardContextual"/>
        </w:rPr>
        <w:t xml:space="preserve">to </w:t>
      </w:r>
      <w:r w:rsidR="006030C8">
        <w:rPr>
          <w:rFonts w:asciiTheme="minorHAnsi" w:eastAsiaTheme="minorHAnsi" w:hAnsiTheme="minorHAnsi" w:cstheme="minorBidi"/>
          <w:i/>
          <w:iCs/>
          <w:color w:val="002060"/>
          <w:kern w:val="2"/>
          <w:sz w:val="24"/>
          <w:szCs w:val="24"/>
          <w14:ligatures w14:val="standardContextual"/>
        </w:rPr>
        <w:t xml:space="preserve">send </w:t>
      </w:r>
      <w:r w:rsidR="00EC7FEE" w:rsidRPr="00C7258A">
        <w:rPr>
          <w:rFonts w:asciiTheme="minorHAnsi" w:eastAsiaTheme="minorHAnsi" w:hAnsiTheme="minorHAnsi" w:cstheme="minorBidi"/>
          <w:i/>
          <w:iCs/>
          <w:color w:val="002060"/>
          <w:kern w:val="2"/>
          <w:sz w:val="24"/>
          <w:szCs w:val="24"/>
          <w14:ligatures w14:val="standardContextual"/>
        </w:rPr>
        <w:t>their input</w:t>
      </w:r>
      <w:r w:rsidR="00365979" w:rsidRPr="00C7258A">
        <w:rPr>
          <w:rFonts w:asciiTheme="minorHAnsi" w:eastAsiaTheme="minorHAnsi" w:hAnsiTheme="minorHAnsi" w:cstheme="minorBidi"/>
          <w:i/>
          <w:iCs/>
          <w:color w:val="002060"/>
          <w:kern w:val="2"/>
          <w:sz w:val="24"/>
          <w:szCs w:val="24"/>
          <w14:ligatures w14:val="standardContextual"/>
        </w:rPr>
        <w:t xml:space="preserve"> asap. A circular will be sent next week to the EU Committee with a kind reminder. </w:t>
      </w:r>
    </w:p>
    <w:p w14:paraId="18C7C24B" w14:textId="77777777" w:rsidR="00466EAC" w:rsidRPr="00466EAC" w:rsidRDefault="00466EAC" w:rsidP="00466EAC">
      <w:pPr>
        <w:numPr>
          <w:ilvl w:val="2"/>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European Labour Authority: discussion on extended mandate</w:t>
      </w:r>
    </w:p>
    <w:p w14:paraId="088A49FD" w14:textId="77777777" w:rsidR="009937F7" w:rsidRDefault="00466EAC" w:rsidP="00D33D2E">
      <w:pPr>
        <w:suppressAutoHyphens w:val="0"/>
        <w:autoSpaceDN/>
        <w:spacing w:line="278" w:lineRule="auto"/>
        <w:ind w:left="180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FLMP includes a review of the scope of ELA. </w:t>
      </w:r>
      <w:r w:rsidR="00D33D2E">
        <w:rPr>
          <w:rFonts w:asciiTheme="minorHAnsi" w:eastAsiaTheme="minorHAnsi" w:hAnsiTheme="minorHAnsi" w:cstheme="minorBidi"/>
          <w:color w:val="002060"/>
          <w:kern w:val="2"/>
          <w:sz w:val="24"/>
          <w:szCs w:val="24"/>
          <w14:ligatures w14:val="standardContextual"/>
        </w:rPr>
        <w:t>A</w:t>
      </w:r>
      <w:r w:rsidRPr="00466EAC">
        <w:rPr>
          <w:rFonts w:asciiTheme="minorHAnsi" w:eastAsiaTheme="minorHAnsi" w:hAnsiTheme="minorHAnsi" w:cstheme="minorBidi"/>
          <w:color w:val="002060"/>
          <w:kern w:val="2"/>
          <w:sz w:val="24"/>
          <w:szCs w:val="24"/>
          <w14:ligatures w14:val="standardContextual"/>
        </w:rPr>
        <w:t xml:space="preserve">n overview </w:t>
      </w:r>
      <w:r w:rsidR="00D33D2E">
        <w:rPr>
          <w:rFonts w:asciiTheme="minorHAnsi" w:eastAsiaTheme="minorHAnsi" w:hAnsiTheme="minorHAnsi" w:cstheme="minorBidi"/>
          <w:color w:val="002060"/>
          <w:kern w:val="2"/>
          <w:sz w:val="24"/>
          <w:szCs w:val="24"/>
          <w14:ligatures w14:val="standardContextual"/>
        </w:rPr>
        <w:t>was</w:t>
      </w:r>
      <w:r w:rsidRPr="00466EAC">
        <w:rPr>
          <w:rFonts w:asciiTheme="minorHAnsi" w:eastAsiaTheme="minorHAnsi" w:hAnsiTheme="minorHAnsi" w:cstheme="minorBidi"/>
          <w:color w:val="002060"/>
          <w:kern w:val="2"/>
          <w:sz w:val="24"/>
          <w:szCs w:val="24"/>
          <w14:ligatures w14:val="standardContextual"/>
        </w:rPr>
        <w:t xml:space="preserve"> given of the current mandate and possible changes</w:t>
      </w:r>
      <w:r w:rsidR="00D33D2E">
        <w:rPr>
          <w:rFonts w:asciiTheme="minorHAnsi" w:eastAsiaTheme="minorHAnsi" w:hAnsiTheme="minorHAnsi" w:cstheme="minorBidi"/>
          <w:color w:val="002060"/>
          <w:kern w:val="2"/>
          <w:sz w:val="24"/>
          <w:szCs w:val="24"/>
          <w14:ligatures w14:val="standardContextual"/>
        </w:rPr>
        <w:t>. A</w:t>
      </w:r>
      <w:r w:rsidRPr="00466EAC">
        <w:rPr>
          <w:rFonts w:asciiTheme="minorHAnsi" w:eastAsiaTheme="minorHAnsi" w:hAnsiTheme="minorHAnsi" w:cstheme="minorBidi"/>
          <w:color w:val="002060"/>
          <w:kern w:val="2"/>
          <w:sz w:val="24"/>
          <w:szCs w:val="24"/>
          <w14:ligatures w14:val="standardContextual"/>
        </w:rPr>
        <w:t xml:space="preserve"> discussion </w:t>
      </w:r>
      <w:r w:rsidR="00D33D2E">
        <w:rPr>
          <w:rFonts w:asciiTheme="minorHAnsi" w:eastAsiaTheme="minorHAnsi" w:hAnsiTheme="minorHAnsi" w:cstheme="minorBidi"/>
          <w:color w:val="002060"/>
          <w:kern w:val="2"/>
          <w:sz w:val="24"/>
          <w:szCs w:val="24"/>
          <w14:ligatures w14:val="standardContextual"/>
        </w:rPr>
        <w:t>took</w:t>
      </w:r>
      <w:r w:rsidRPr="00466EAC">
        <w:rPr>
          <w:rFonts w:asciiTheme="minorHAnsi" w:eastAsiaTheme="minorHAnsi" w:hAnsiTheme="minorHAnsi" w:cstheme="minorBidi"/>
          <w:color w:val="002060"/>
          <w:kern w:val="2"/>
          <w:sz w:val="24"/>
          <w:szCs w:val="24"/>
          <w14:ligatures w14:val="standardContextual"/>
        </w:rPr>
        <w:t xml:space="preserve"> place </w:t>
      </w:r>
      <w:r w:rsidR="00D33D2E">
        <w:rPr>
          <w:rFonts w:asciiTheme="minorHAnsi" w:eastAsiaTheme="minorHAnsi" w:hAnsiTheme="minorHAnsi" w:cstheme="minorBidi"/>
          <w:color w:val="002060"/>
          <w:kern w:val="2"/>
          <w:sz w:val="24"/>
          <w:szCs w:val="24"/>
          <w14:ligatures w14:val="standardContextual"/>
        </w:rPr>
        <w:t xml:space="preserve">on following points were given: given that Ceemet refers to the importance of enforcement, should we </w:t>
      </w:r>
      <w:r w:rsidR="005A30A4">
        <w:rPr>
          <w:rFonts w:asciiTheme="minorHAnsi" w:eastAsiaTheme="minorHAnsi" w:hAnsiTheme="minorHAnsi" w:cstheme="minorBidi"/>
          <w:color w:val="002060"/>
          <w:kern w:val="2"/>
          <w:sz w:val="24"/>
          <w:szCs w:val="24"/>
          <w14:ligatures w14:val="standardContextual"/>
        </w:rPr>
        <w:t xml:space="preserve">be open for an extended task on data analysis and risk assessment by ELA? </w:t>
      </w:r>
      <w:r w:rsidR="00234E65">
        <w:rPr>
          <w:rFonts w:asciiTheme="minorHAnsi" w:eastAsiaTheme="minorHAnsi" w:hAnsiTheme="minorHAnsi" w:cstheme="minorBidi"/>
          <w:color w:val="002060"/>
          <w:kern w:val="2"/>
          <w:sz w:val="24"/>
          <w:szCs w:val="24"/>
          <w14:ligatures w14:val="standardContextual"/>
        </w:rPr>
        <w:t>Should ELA have a mandate to inform 3CN before coming to the EU</w:t>
      </w:r>
      <w:r w:rsidR="006F1113">
        <w:rPr>
          <w:rFonts w:asciiTheme="minorHAnsi" w:eastAsiaTheme="minorHAnsi" w:hAnsiTheme="minorHAnsi" w:cstheme="minorBidi"/>
          <w:color w:val="002060"/>
          <w:kern w:val="2"/>
          <w:sz w:val="24"/>
          <w:szCs w:val="24"/>
          <w14:ligatures w14:val="standardContextual"/>
        </w:rPr>
        <w:t>? Should ELA have a mandate to talk to 3</w:t>
      </w:r>
      <w:r w:rsidR="006F1113" w:rsidRPr="006F1113">
        <w:rPr>
          <w:rFonts w:asciiTheme="minorHAnsi" w:eastAsiaTheme="minorHAnsi" w:hAnsiTheme="minorHAnsi" w:cstheme="minorBidi"/>
          <w:color w:val="002060"/>
          <w:kern w:val="2"/>
          <w:sz w:val="24"/>
          <w:szCs w:val="24"/>
          <w:vertAlign w:val="superscript"/>
          <w14:ligatures w14:val="standardContextual"/>
        </w:rPr>
        <w:t>rd</w:t>
      </w:r>
      <w:r w:rsidR="006F1113">
        <w:rPr>
          <w:rFonts w:asciiTheme="minorHAnsi" w:eastAsiaTheme="minorHAnsi" w:hAnsiTheme="minorHAnsi" w:cstheme="minorBidi"/>
          <w:color w:val="002060"/>
          <w:kern w:val="2"/>
          <w:sz w:val="24"/>
          <w:szCs w:val="24"/>
          <w14:ligatures w14:val="standardContextual"/>
        </w:rPr>
        <w:t xml:space="preserve"> countries regarding labour mobility? </w:t>
      </w:r>
    </w:p>
    <w:p w14:paraId="4275773C" w14:textId="58FED5FA" w:rsidR="00466EAC" w:rsidRPr="009937F7" w:rsidRDefault="009937F7" w:rsidP="009937F7">
      <w:pPr>
        <w:pStyle w:val="ListParagraph"/>
        <w:numPr>
          <w:ilvl w:val="0"/>
          <w:numId w:val="9"/>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9937F7">
        <w:rPr>
          <w:rFonts w:asciiTheme="minorHAnsi" w:eastAsiaTheme="minorHAnsi" w:hAnsiTheme="minorHAnsi" w:cstheme="minorBidi"/>
          <w:b/>
          <w:bCs/>
          <w:i/>
          <w:iCs/>
          <w:color w:val="002060"/>
          <w:kern w:val="2"/>
          <w:sz w:val="24"/>
          <w:szCs w:val="24"/>
          <w:highlight w:val="yellow"/>
          <w14:ligatures w14:val="standardContextual"/>
        </w:rPr>
        <w:t>Action</w:t>
      </w:r>
      <w:r w:rsidRPr="009937F7">
        <w:rPr>
          <w:rFonts w:asciiTheme="minorHAnsi" w:eastAsiaTheme="minorHAnsi" w:hAnsiTheme="minorHAnsi" w:cstheme="minorBidi"/>
          <w:i/>
          <w:iCs/>
          <w:color w:val="002060"/>
          <w:kern w:val="2"/>
          <w:sz w:val="24"/>
          <w:szCs w:val="24"/>
          <w14:ligatures w14:val="standardContextual"/>
        </w:rPr>
        <w:t>: members are invited to liaise within their organisation on these discussion points.</w:t>
      </w:r>
      <w:r w:rsidR="006F1113" w:rsidRPr="009937F7">
        <w:rPr>
          <w:rFonts w:asciiTheme="minorHAnsi" w:eastAsiaTheme="minorHAnsi" w:hAnsiTheme="minorHAnsi" w:cstheme="minorBidi"/>
          <w:i/>
          <w:iCs/>
          <w:color w:val="002060"/>
          <w:kern w:val="2"/>
          <w:sz w:val="24"/>
          <w:szCs w:val="24"/>
          <w14:ligatures w14:val="standardContextual"/>
        </w:rPr>
        <w:t xml:space="preserve"> </w:t>
      </w:r>
    </w:p>
    <w:p w14:paraId="271C2B14" w14:textId="77777777"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Gender equality strategy</w:t>
      </w:r>
    </w:p>
    <w:p w14:paraId="3649BB01" w14:textId="35767741" w:rsidR="00DF35E8" w:rsidRDefault="00466EAC" w:rsidP="00DF35E8">
      <w:pPr>
        <w:suppressAutoHyphens w:val="0"/>
        <w:autoSpaceDN/>
        <w:spacing w:line="278" w:lineRule="auto"/>
        <w:ind w:left="1080"/>
        <w:contextualSpacing/>
        <w:jc w:val="both"/>
        <w:rPr>
          <w:rFonts w:asciiTheme="minorHAnsi" w:eastAsiaTheme="minorEastAsia"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Commission adopted its strategy on 5/03/2026. </w:t>
      </w:r>
      <w:r w:rsidR="00DF35E8" w:rsidRPr="6EBEAFCE">
        <w:rPr>
          <w:rFonts w:asciiTheme="minorHAnsi" w:eastAsiaTheme="minorEastAsia" w:hAnsiTheme="minorHAnsi" w:cstheme="minorBidi"/>
          <w:color w:val="002060"/>
          <w:kern w:val="2"/>
          <w:sz w:val="24"/>
          <w:szCs w:val="24"/>
          <w14:ligatures w14:val="standardContextual"/>
        </w:rPr>
        <w:t xml:space="preserve">On 14/04/2026, Commissioner Lahbib discussed strategy in FEMM Committee EP. </w:t>
      </w:r>
    </w:p>
    <w:p w14:paraId="7EAD5D5A" w14:textId="518DB47D" w:rsidR="00466EAC" w:rsidRDefault="00466EAC" w:rsidP="00466EAC">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An overview of the main topics </w:t>
      </w:r>
      <w:r w:rsidR="00A12BB9">
        <w:rPr>
          <w:rFonts w:asciiTheme="minorHAnsi" w:eastAsiaTheme="minorHAnsi" w:hAnsiTheme="minorHAnsi" w:cstheme="minorBidi"/>
          <w:color w:val="002060"/>
          <w:kern w:val="2"/>
          <w:sz w:val="24"/>
          <w:szCs w:val="24"/>
          <w14:ligatures w14:val="standardContextual"/>
        </w:rPr>
        <w:t>is</w:t>
      </w:r>
      <w:r w:rsidRPr="00466EAC">
        <w:rPr>
          <w:rFonts w:asciiTheme="minorHAnsi" w:eastAsiaTheme="minorHAnsi" w:hAnsiTheme="minorHAnsi" w:cstheme="minorBidi"/>
          <w:color w:val="002060"/>
          <w:kern w:val="2"/>
          <w:sz w:val="24"/>
          <w:szCs w:val="24"/>
          <w14:ligatures w14:val="standardContextual"/>
        </w:rPr>
        <w:t xml:space="preserve"> presented</w:t>
      </w:r>
      <w:r w:rsidR="00A12BB9">
        <w:rPr>
          <w:rFonts w:asciiTheme="minorHAnsi" w:eastAsiaTheme="minorHAnsi" w:hAnsiTheme="minorHAnsi" w:cstheme="minorBidi"/>
          <w:color w:val="002060"/>
          <w:kern w:val="2"/>
          <w:sz w:val="24"/>
          <w:szCs w:val="24"/>
          <w14:ligatures w14:val="standardContextual"/>
        </w:rPr>
        <w:t>:</w:t>
      </w:r>
      <w:r w:rsidRPr="00466EAC">
        <w:rPr>
          <w:rFonts w:asciiTheme="minorHAnsi" w:eastAsiaTheme="minorHAnsi" w:hAnsiTheme="minorHAnsi" w:cstheme="minorBidi"/>
          <w:color w:val="002060"/>
          <w:kern w:val="2"/>
          <w:sz w:val="24"/>
          <w:szCs w:val="24"/>
          <w14:ligatures w14:val="standardContextual"/>
        </w:rPr>
        <w:t xml:space="preserve"> </w:t>
      </w:r>
    </w:p>
    <w:p w14:paraId="098FCF40" w14:textId="77777777" w:rsidR="00070B4A" w:rsidRDefault="00257034" w:rsidP="00070B4A">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sidRPr="00070B4A">
        <w:rPr>
          <w:rFonts w:asciiTheme="minorHAnsi" w:eastAsiaTheme="minorHAnsi" w:hAnsiTheme="minorHAnsi" w:cstheme="minorBidi"/>
          <w:color w:val="002060"/>
          <w:kern w:val="2"/>
          <w:sz w:val="24"/>
          <w:szCs w:val="24"/>
          <w14:ligatures w14:val="standardContextual"/>
        </w:rPr>
        <w:t>Combatting gender-based violence, including cyber-violence</w:t>
      </w:r>
      <w:r w:rsidR="00070B4A" w:rsidRPr="00070B4A">
        <w:rPr>
          <w:rFonts w:asciiTheme="minorHAnsi" w:eastAsiaTheme="minorHAnsi" w:hAnsiTheme="minorHAnsi" w:cstheme="minorBidi"/>
          <w:color w:val="002060"/>
          <w:kern w:val="2"/>
          <w:sz w:val="24"/>
          <w:szCs w:val="24"/>
          <w14:ligatures w14:val="standardContextual"/>
        </w:rPr>
        <w:t>: b</w:t>
      </w:r>
      <w:r w:rsidRPr="00070B4A">
        <w:rPr>
          <w:rFonts w:asciiTheme="minorHAnsi" w:eastAsiaTheme="minorHAnsi" w:hAnsiTheme="minorHAnsi" w:cstheme="minorBidi"/>
          <w:color w:val="002060"/>
          <w:kern w:val="2"/>
          <w:sz w:val="24"/>
          <w:szCs w:val="24"/>
          <w14:ligatures w14:val="standardContextual"/>
        </w:rPr>
        <w:t>etter address sexual harassment in the workplace</w:t>
      </w:r>
    </w:p>
    <w:p w14:paraId="6C8A91EA" w14:textId="77777777" w:rsidR="00C04E03" w:rsidRDefault="00257034" w:rsidP="00C04E03">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sidRPr="00070B4A">
        <w:rPr>
          <w:rFonts w:asciiTheme="minorHAnsi" w:eastAsiaTheme="minorHAnsi" w:hAnsiTheme="minorHAnsi" w:cstheme="minorBidi"/>
          <w:color w:val="002060"/>
          <w:kern w:val="2"/>
          <w:sz w:val="24"/>
          <w:szCs w:val="24"/>
          <w14:ligatures w14:val="standardContextual"/>
        </w:rPr>
        <w:lastRenderedPageBreak/>
        <w:t>Closing gender gaps</w:t>
      </w:r>
      <w:r w:rsidR="00070B4A">
        <w:rPr>
          <w:rFonts w:asciiTheme="minorHAnsi" w:eastAsiaTheme="minorHAnsi" w:hAnsiTheme="minorHAnsi" w:cstheme="minorBidi"/>
          <w:color w:val="002060"/>
          <w:kern w:val="2"/>
          <w:sz w:val="24"/>
          <w:szCs w:val="24"/>
          <w14:ligatures w14:val="standardContextual"/>
        </w:rPr>
        <w:t xml:space="preserve">: </w:t>
      </w:r>
      <w:r w:rsidRPr="00070B4A">
        <w:rPr>
          <w:rFonts w:asciiTheme="minorHAnsi" w:eastAsiaTheme="minorHAnsi" w:hAnsiTheme="minorHAnsi" w:cstheme="minorBidi"/>
          <w:color w:val="002060"/>
          <w:kern w:val="2"/>
          <w:sz w:val="24"/>
          <w:szCs w:val="24"/>
          <w14:ligatures w14:val="standardContextual"/>
        </w:rPr>
        <w:t>Gender pay gap – Pay Transparency Directive</w:t>
      </w:r>
      <w:r w:rsidR="00C04E03">
        <w:rPr>
          <w:rFonts w:asciiTheme="minorHAnsi" w:eastAsiaTheme="minorHAnsi" w:hAnsiTheme="minorHAnsi" w:cstheme="minorBidi"/>
          <w:color w:val="002060"/>
          <w:kern w:val="2"/>
          <w:sz w:val="24"/>
          <w:szCs w:val="24"/>
          <w14:ligatures w14:val="standardContextual"/>
        </w:rPr>
        <w:t xml:space="preserve">; </w:t>
      </w:r>
      <w:r w:rsidRPr="00C04E03">
        <w:rPr>
          <w:rFonts w:asciiTheme="minorHAnsi" w:eastAsiaTheme="minorHAnsi" w:hAnsiTheme="minorHAnsi" w:cstheme="minorBidi"/>
          <w:color w:val="002060"/>
          <w:kern w:val="2"/>
          <w:sz w:val="24"/>
          <w:szCs w:val="24"/>
          <w14:ligatures w14:val="standardContextual"/>
        </w:rPr>
        <w:t>Gender pension gap</w:t>
      </w:r>
      <w:r w:rsidR="00C04E03">
        <w:rPr>
          <w:rFonts w:asciiTheme="minorHAnsi" w:eastAsiaTheme="minorHAnsi" w:hAnsiTheme="minorHAnsi" w:cstheme="minorBidi"/>
          <w:color w:val="002060"/>
          <w:kern w:val="2"/>
          <w:sz w:val="24"/>
          <w:szCs w:val="24"/>
          <w14:ligatures w14:val="standardContextual"/>
        </w:rPr>
        <w:t xml:space="preserve">; </w:t>
      </w:r>
      <w:r w:rsidRPr="00C04E03">
        <w:rPr>
          <w:rFonts w:asciiTheme="minorHAnsi" w:eastAsiaTheme="minorHAnsi" w:hAnsiTheme="minorHAnsi" w:cstheme="minorBidi"/>
          <w:color w:val="002060"/>
          <w:kern w:val="2"/>
          <w:sz w:val="24"/>
          <w:szCs w:val="24"/>
          <w14:ligatures w14:val="standardContextual"/>
        </w:rPr>
        <w:t>Gender financial literacy and investment gap, support and financing for women entrepreneurs</w:t>
      </w:r>
    </w:p>
    <w:p w14:paraId="7C7583CD" w14:textId="543D8D80" w:rsidR="00491B85" w:rsidRDefault="00257034" w:rsidP="00CA4BCA">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sidRPr="00C04E03">
        <w:rPr>
          <w:rFonts w:asciiTheme="minorHAnsi" w:eastAsiaTheme="minorHAnsi" w:hAnsiTheme="minorHAnsi" w:cstheme="minorBidi"/>
          <w:color w:val="002060"/>
          <w:kern w:val="2"/>
          <w:sz w:val="24"/>
          <w:szCs w:val="24"/>
          <w14:ligatures w14:val="standardContextual"/>
        </w:rPr>
        <w:t>Empowering women and men to together achieve equality</w:t>
      </w:r>
      <w:r w:rsidR="00CA4BCA">
        <w:rPr>
          <w:rFonts w:asciiTheme="minorHAnsi" w:eastAsiaTheme="minorHAnsi" w:hAnsiTheme="minorHAnsi" w:cstheme="minorBidi"/>
          <w:color w:val="002060"/>
          <w:kern w:val="2"/>
          <w:sz w:val="24"/>
          <w:szCs w:val="24"/>
          <w14:ligatures w14:val="standardContextual"/>
        </w:rPr>
        <w:t>: a</w:t>
      </w:r>
      <w:r w:rsidRPr="00CA4BCA">
        <w:rPr>
          <w:rFonts w:asciiTheme="minorHAnsi" w:eastAsiaTheme="minorHAnsi" w:hAnsiTheme="minorHAnsi" w:cstheme="minorBidi"/>
          <w:color w:val="002060"/>
          <w:kern w:val="2"/>
          <w:sz w:val="24"/>
          <w:szCs w:val="24"/>
          <w14:ligatures w14:val="standardContextual"/>
        </w:rPr>
        <w:t>dopt a “Boys in HEAL” approach to encourage boys and men to study and work in sectors like Health, Education, Administration and Literacy</w:t>
      </w:r>
      <w:r w:rsidR="00CA4BCA">
        <w:rPr>
          <w:rFonts w:asciiTheme="minorHAnsi" w:eastAsiaTheme="minorHAnsi" w:hAnsiTheme="minorHAnsi" w:cstheme="minorBidi"/>
          <w:color w:val="002060"/>
          <w:kern w:val="2"/>
          <w:sz w:val="24"/>
          <w:szCs w:val="24"/>
          <w14:ligatures w14:val="standardContextual"/>
        </w:rPr>
        <w:t>; c</w:t>
      </w:r>
      <w:r w:rsidRPr="00CA4BCA">
        <w:rPr>
          <w:rFonts w:asciiTheme="minorHAnsi" w:eastAsiaTheme="minorHAnsi" w:hAnsiTheme="minorHAnsi" w:cstheme="minorBidi"/>
          <w:color w:val="002060"/>
          <w:kern w:val="2"/>
          <w:sz w:val="24"/>
          <w:szCs w:val="24"/>
          <w14:ligatures w14:val="standardContextual"/>
        </w:rPr>
        <w:t>ompleting efforts on “Girls in STEM”</w:t>
      </w:r>
    </w:p>
    <w:p w14:paraId="465B468C" w14:textId="45770894" w:rsidR="00DF35E8" w:rsidRDefault="00BB3B58" w:rsidP="00DF35E8">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BB3B58">
        <w:rPr>
          <w:rFonts w:asciiTheme="minorHAnsi" w:eastAsiaTheme="minorHAnsi" w:hAnsiTheme="minorHAnsi" w:cstheme="minorBidi"/>
          <w:color w:val="002060"/>
          <w:kern w:val="2"/>
          <w:sz w:val="24"/>
          <w:szCs w:val="24"/>
          <w14:ligatures w14:val="standardContextual"/>
        </w:rPr>
        <w:t xml:space="preserve">The Commission refers to the possibility of further action to </w:t>
      </w:r>
      <w:r w:rsidRPr="000113D2">
        <w:rPr>
          <w:rFonts w:asciiTheme="minorHAnsi" w:eastAsiaTheme="minorHAnsi" w:hAnsiTheme="minorHAnsi" w:cstheme="minorBidi"/>
          <w:color w:val="002060"/>
          <w:kern w:val="2"/>
          <w:sz w:val="24"/>
          <w:szCs w:val="24"/>
          <w14:ligatures w14:val="standardContextual"/>
        </w:rPr>
        <w:t>address sexual harassment in the workplace, including potential legislative measures in the context of the Quality Jobs Act</w:t>
      </w:r>
      <w:r w:rsidRPr="00BB3B58">
        <w:rPr>
          <w:rFonts w:asciiTheme="minorHAnsi" w:eastAsiaTheme="minorHAnsi" w:hAnsiTheme="minorHAnsi" w:cstheme="minorBidi"/>
          <w:color w:val="002060"/>
          <w:kern w:val="2"/>
          <w:sz w:val="24"/>
          <w:szCs w:val="24"/>
          <w14:ligatures w14:val="standardContextual"/>
        </w:rPr>
        <w:t>. In addition, the future EU Strategic Framework on Health and Safety at Work (2028) may introduce a broader gender responsive approach to psychosocial risks, including sexual harassment and third-party violence. These developments require close monitoring, as they could lead to new regulatory obligations.</w:t>
      </w:r>
      <w:r w:rsidR="00DF35E8" w:rsidRPr="00DF35E8">
        <w:rPr>
          <w:rFonts w:asciiTheme="minorHAnsi" w:eastAsiaTheme="minorHAnsi" w:hAnsiTheme="minorHAnsi" w:cstheme="minorBidi"/>
          <w:color w:val="002060"/>
          <w:kern w:val="2"/>
          <w:sz w:val="24"/>
          <w:szCs w:val="24"/>
          <w14:ligatures w14:val="standardContextual"/>
        </w:rPr>
        <w:t xml:space="preserve"> </w:t>
      </w:r>
    </w:p>
    <w:p w14:paraId="22377712" w14:textId="77777777" w:rsidR="004A4AA7" w:rsidRPr="004A4AA7" w:rsidRDefault="000113D2" w:rsidP="004A4AA7">
      <w:pPr>
        <w:pStyle w:val="ListParagraph"/>
        <w:numPr>
          <w:ilvl w:val="0"/>
          <w:numId w:val="9"/>
        </w:numPr>
        <w:suppressAutoHyphens w:val="0"/>
        <w:autoSpaceDN/>
        <w:spacing w:line="278" w:lineRule="auto"/>
        <w:jc w:val="both"/>
        <w:rPr>
          <w:rFonts w:asciiTheme="minorHAnsi" w:eastAsiaTheme="minorEastAsia" w:hAnsiTheme="minorHAnsi" w:cstheme="minorBidi"/>
          <w:i/>
          <w:iCs/>
          <w:color w:val="002060"/>
          <w:kern w:val="2"/>
          <w:sz w:val="24"/>
          <w:szCs w:val="24"/>
          <w14:ligatures w14:val="standardContextual"/>
        </w:rPr>
      </w:pPr>
      <w:r w:rsidRPr="000113D2">
        <w:rPr>
          <w:rFonts w:asciiTheme="minorHAnsi" w:eastAsiaTheme="minorHAnsi" w:hAnsiTheme="minorHAnsi" w:cstheme="minorBidi"/>
          <w:b/>
          <w:bCs/>
          <w:i/>
          <w:iCs/>
          <w:color w:val="002060"/>
          <w:kern w:val="2"/>
          <w:sz w:val="24"/>
          <w:szCs w:val="24"/>
          <w:highlight w:val="yellow"/>
          <w14:ligatures w14:val="standardContextual"/>
        </w:rPr>
        <w:t>Action</w:t>
      </w:r>
      <w:r w:rsidR="004A4AA7">
        <w:rPr>
          <w:rFonts w:asciiTheme="minorHAnsi" w:eastAsiaTheme="minorHAnsi" w:hAnsiTheme="minorHAnsi" w:cstheme="minorBidi"/>
          <w:b/>
          <w:bCs/>
          <w:i/>
          <w:iCs/>
          <w:color w:val="002060"/>
          <w:kern w:val="2"/>
          <w:sz w:val="24"/>
          <w:szCs w:val="24"/>
          <w14:ligatures w14:val="standardContextual"/>
        </w:rPr>
        <w:t>s</w:t>
      </w:r>
      <w:r w:rsidRPr="000113D2">
        <w:rPr>
          <w:rFonts w:asciiTheme="minorHAnsi" w:eastAsiaTheme="minorHAnsi" w:hAnsiTheme="minorHAnsi" w:cstheme="minorBidi"/>
          <w:i/>
          <w:iCs/>
          <w:color w:val="002060"/>
          <w:kern w:val="2"/>
          <w:sz w:val="24"/>
          <w:szCs w:val="24"/>
          <w14:ligatures w14:val="standardContextual"/>
        </w:rPr>
        <w:t xml:space="preserve">: </w:t>
      </w:r>
    </w:p>
    <w:p w14:paraId="7A445305" w14:textId="77777777" w:rsidR="004A4AA7" w:rsidRPr="004A4AA7" w:rsidRDefault="000113D2" w:rsidP="004A4AA7">
      <w:pPr>
        <w:pStyle w:val="ListParagraph"/>
        <w:numPr>
          <w:ilvl w:val="1"/>
          <w:numId w:val="20"/>
        </w:numPr>
        <w:suppressAutoHyphens w:val="0"/>
        <w:autoSpaceDN/>
        <w:spacing w:line="278" w:lineRule="auto"/>
        <w:jc w:val="both"/>
        <w:rPr>
          <w:rFonts w:asciiTheme="minorHAnsi" w:eastAsiaTheme="minorEastAsia" w:hAnsiTheme="minorHAnsi" w:cstheme="minorBidi"/>
          <w:i/>
          <w:iCs/>
          <w:color w:val="002060"/>
          <w:kern w:val="2"/>
          <w:sz w:val="24"/>
          <w:szCs w:val="24"/>
          <w14:ligatures w14:val="standardContextual"/>
        </w:rPr>
      </w:pPr>
      <w:r w:rsidRPr="004A4AA7">
        <w:rPr>
          <w:rFonts w:asciiTheme="minorHAnsi" w:eastAsiaTheme="minorHAnsi" w:hAnsiTheme="minorHAnsi" w:cstheme="minorBidi"/>
          <w:i/>
          <w:iCs/>
          <w:color w:val="002060"/>
          <w:kern w:val="2"/>
          <w:sz w:val="24"/>
          <w:szCs w:val="24"/>
          <w14:ligatures w14:val="standardContextual"/>
        </w:rPr>
        <w:t xml:space="preserve">Ceemet will monitor topics of importance for our sector. </w:t>
      </w:r>
    </w:p>
    <w:p w14:paraId="72A6DF13" w14:textId="486F8B6B" w:rsidR="00BB3B58" w:rsidRPr="004A4AA7" w:rsidRDefault="000113D2" w:rsidP="004A4AA7">
      <w:pPr>
        <w:pStyle w:val="ListParagraph"/>
        <w:numPr>
          <w:ilvl w:val="1"/>
          <w:numId w:val="20"/>
        </w:numPr>
        <w:suppressAutoHyphens w:val="0"/>
        <w:autoSpaceDN/>
        <w:spacing w:line="278" w:lineRule="auto"/>
        <w:jc w:val="both"/>
        <w:rPr>
          <w:rFonts w:asciiTheme="minorHAnsi" w:eastAsiaTheme="minorEastAsia" w:hAnsiTheme="minorHAnsi" w:cstheme="minorBidi"/>
          <w:i/>
          <w:iCs/>
          <w:color w:val="002060"/>
          <w:kern w:val="2"/>
          <w:sz w:val="24"/>
          <w:szCs w:val="24"/>
          <w14:ligatures w14:val="standardContextual"/>
        </w:rPr>
      </w:pPr>
      <w:r w:rsidRPr="004A4AA7">
        <w:rPr>
          <w:rFonts w:asciiTheme="minorHAnsi" w:eastAsiaTheme="minorHAnsi" w:hAnsiTheme="minorHAnsi" w:cstheme="minorBidi"/>
          <w:i/>
          <w:iCs/>
          <w:color w:val="002060"/>
          <w:kern w:val="2"/>
          <w:sz w:val="24"/>
          <w:szCs w:val="24"/>
          <w14:ligatures w14:val="standardContextual"/>
        </w:rPr>
        <w:t>Members are invi</w:t>
      </w:r>
      <w:r w:rsidR="005E5B45" w:rsidRPr="004A4AA7">
        <w:rPr>
          <w:rFonts w:asciiTheme="minorHAnsi" w:eastAsiaTheme="minorHAnsi" w:hAnsiTheme="minorHAnsi" w:cstheme="minorBidi"/>
          <w:i/>
          <w:iCs/>
          <w:color w:val="002060"/>
          <w:kern w:val="2"/>
          <w:sz w:val="24"/>
          <w:szCs w:val="24"/>
          <w14:ligatures w14:val="standardContextual"/>
        </w:rPr>
        <w:t xml:space="preserve">ted to inform the Secretariat if within their organisation a campaign regarding (some of) these topics are held. </w:t>
      </w:r>
    </w:p>
    <w:p w14:paraId="491472FB" w14:textId="77777777" w:rsidR="00466EAC" w:rsidRPr="00070B4A" w:rsidRDefault="00466EAC" w:rsidP="00466EAC">
      <w:pPr>
        <w:suppressAutoHyphens w:val="0"/>
        <w:autoSpaceDN/>
        <w:spacing w:line="278" w:lineRule="auto"/>
        <w:ind w:left="360"/>
        <w:contextualSpacing/>
        <w:jc w:val="both"/>
        <w:rPr>
          <w:rFonts w:asciiTheme="minorHAnsi" w:eastAsiaTheme="minorHAnsi" w:hAnsiTheme="minorHAnsi" w:cstheme="minorBidi"/>
          <w:color w:val="002060"/>
          <w:kern w:val="2"/>
          <w:sz w:val="24"/>
          <w:szCs w:val="24"/>
          <w14:ligatures w14:val="standardContextual"/>
        </w:rPr>
      </w:pPr>
    </w:p>
    <w:p w14:paraId="308BE3DF" w14:textId="77777777" w:rsidR="00466EAC" w:rsidRPr="00466EAC" w:rsidRDefault="00466EAC" w:rsidP="00466EAC">
      <w:pPr>
        <w:numPr>
          <w:ilvl w:val="0"/>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Implementation and follow-up of adopted directives</w:t>
      </w:r>
    </w:p>
    <w:p w14:paraId="4DFB386D" w14:textId="77777777" w:rsidR="00466EAC" w:rsidRPr="00C151F9"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Pay Transparency Directive </w:t>
      </w:r>
      <w:r w:rsidRPr="00466EAC">
        <w:rPr>
          <w:rFonts w:asciiTheme="minorHAnsi" w:eastAsiaTheme="minorHAnsi" w:hAnsiTheme="minorHAnsi" w:cstheme="minorBidi"/>
          <w:color w:val="002060"/>
          <w:kern w:val="2"/>
          <w:sz w:val="24"/>
          <w:szCs w:val="24"/>
          <w14:ligatures w14:val="standardContextual"/>
        </w:rPr>
        <w:t>(to be implemented by 7/06/2026)</w:t>
      </w:r>
    </w:p>
    <w:p w14:paraId="28467945" w14:textId="766B8178" w:rsidR="00C151F9" w:rsidRDefault="00C151F9" w:rsidP="00C151F9">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C151F9">
        <w:rPr>
          <w:rFonts w:asciiTheme="minorHAnsi" w:eastAsiaTheme="minorHAnsi" w:hAnsiTheme="minorHAnsi" w:cstheme="minorBidi"/>
          <w:color w:val="002060"/>
          <w:kern w:val="2"/>
          <w:sz w:val="24"/>
          <w:szCs w:val="24"/>
          <w14:ligatures w14:val="standardContextual"/>
        </w:rPr>
        <w:t>Swedish government has</w:t>
      </w:r>
      <w:r w:rsidR="008B4C43">
        <w:rPr>
          <w:rFonts w:asciiTheme="minorHAnsi" w:eastAsiaTheme="minorHAnsi" w:hAnsiTheme="minorHAnsi" w:cstheme="minorBidi"/>
          <w:color w:val="002060"/>
          <w:kern w:val="2"/>
          <w:sz w:val="24"/>
          <w:szCs w:val="24"/>
          <w14:ligatures w14:val="standardContextual"/>
        </w:rPr>
        <w:t xml:space="preserve"> asked for a stop-the-clock.</w:t>
      </w:r>
    </w:p>
    <w:p w14:paraId="6EC27828" w14:textId="77777777" w:rsidR="009863ED" w:rsidRDefault="009863ED" w:rsidP="009863ED">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260F82">
        <w:rPr>
          <w:rFonts w:asciiTheme="minorHAnsi" w:eastAsiaTheme="minorHAnsi" w:hAnsiTheme="minorHAnsi" w:cstheme="minorBidi"/>
          <w:b/>
          <w:bCs/>
          <w:color w:val="002060"/>
          <w:kern w:val="2"/>
          <w:sz w:val="24"/>
          <w:szCs w:val="24"/>
          <w14:ligatures w14:val="standardContextual"/>
        </w:rPr>
        <w:t>On 26/02/2026</w:t>
      </w:r>
      <w:r w:rsidRPr="009863ED">
        <w:rPr>
          <w:rFonts w:asciiTheme="minorHAnsi" w:eastAsiaTheme="minorHAnsi" w:hAnsiTheme="minorHAnsi" w:cstheme="minorBidi"/>
          <w:color w:val="002060"/>
          <w:kern w:val="2"/>
          <w:sz w:val="24"/>
          <w:szCs w:val="24"/>
          <w14:ligatures w14:val="standardContextual"/>
        </w:rPr>
        <w:t xml:space="preserve">, Ceemet initiated and sent a letter asking for a postponement of the transposition date of the PTD by a two year “stop-the-clock” process to EVP Commissioners Mînzatu, Séjourné, Ribera and Commissioner Lahbib, Coreper and social attachés of the PermReps. The letter was co-signed by other European employer federations ECEG, EuroCommerce, EBF and Hotrec. We address </w:t>
      </w:r>
      <w:proofErr w:type="gramStart"/>
      <w:r w:rsidRPr="009863ED">
        <w:rPr>
          <w:rFonts w:asciiTheme="minorHAnsi" w:eastAsiaTheme="minorHAnsi" w:hAnsiTheme="minorHAnsi" w:cstheme="minorBidi"/>
          <w:color w:val="002060"/>
          <w:kern w:val="2"/>
          <w:sz w:val="24"/>
          <w:szCs w:val="24"/>
          <w14:ligatures w14:val="standardContextual"/>
        </w:rPr>
        <w:t>in particular that</w:t>
      </w:r>
      <w:proofErr w:type="gramEnd"/>
      <w:r w:rsidRPr="009863ED">
        <w:rPr>
          <w:rFonts w:asciiTheme="minorHAnsi" w:eastAsiaTheme="minorHAnsi" w:hAnsiTheme="minorHAnsi" w:cstheme="minorBidi"/>
          <w:color w:val="002060"/>
          <w:kern w:val="2"/>
          <w:sz w:val="24"/>
          <w:szCs w:val="24"/>
          <w14:ligatures w14:val="standardContextual"/>
        </w:rPr>
        <w:t xml:space="preserve"> our sectors since long respect the principle of equal pay for equal work regardless of gender, commitment that is reflected in the Collective Agreements which have been negotiated through social dialogue with our respective trade unions counterparts. Therefore, the presumption of compliance of Collective Agreements should be recognised.</w:t>
      </w:r>
    </w:p>
    <w:p w14:paraId="266AB3E8" w14:textId="0EE1AF58" w:rsidR="00757211" w:rsidRDefault="009863ED" w:rsidP="009863ED">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D912A7">
        <w:rPr>
          <w:rFonts w:asciiTheme="minorHAnsi" w:eastAsiaTheme="minorHAnsi" w:hAnsiTheme="minorHAnsi" w:cstheme="minorBidi"/>
          <w:b/>
          <w:bCs/>
          <w:color w:val="002060"/>
          <w:kern w:val="2"/>
          <w:sz w:val="24"/>
          <w:szCs w:val="24"/>
          <w14:ligatures w14:val="standardContextual"/>
        </w:rPr>
        <w:t>On 7/04/2026</w:t>
      </w:r>
      <w:r w:rsidRPr="009863ED">
        <w:rPr>
          <w:rFonts w:asciiTheme="minorHAnsi" w:eastAsiaTheme="minorHAnsi" w:hAnsiTheme="minorHAnsi" w:cstheme="minorBidi"/>
          <w:color w:val="002060"/>
          <w:kern w:val="2"/>
          <w:sz w:val="24"/>
          <w:szCs w:val="24"/>
          <w14:ligatures w14:val="standardContextual"/>
        </w:rPr>
        <w:t xml:space="preserve">, Ceemet sent a joint letter to the Commission </w:t>
      </w:r>
      <w:r w:rsidR="00E943FB">
        <w:rPr>
          <w:rFonts w:asciiTheme="minorHAnsi" w:eastAsiaTheme="minorHAnsi" w:hAnsiTheme="minorHAnsi" w:cstheme="minorBidi"/>
          <w:color w:val="002060"/>
          <w:kern w:val="2"/>
          <w:sz w:val="24"/>
          <w:szCs w:val="24"/>
          <w14:ligatures w14:val="standardContextual"/>
        </w:rPr>
        <w:t>(</w:t>
      </w:r>
      <w:r w:rsidR="005411A7">
        <w:rPr>
          <w:rFonts w:asciiTheme="minorHAnsi" w:eastAsiaTheme="minorHAnsi" w:hAnsiTheme="minorHAnsi" w:cstheme="minorBidi"/>
          <w:color w:val="002060"/>
          <w:kern w:val="2"/>
          <w:sz w:val="24"/>
          <w:szCs w:val="24"/>
          <w14:ligatures w14:val="standardContextual"/>
        </w:rPr>
        <w:t xml:space="preserve">Mrs. Cipollone, </w:t>
      </w:r>
      <w:r w:rsidR="00E943FB">
        <w:rPr>
          <w:rFonts w:asciiTheme="minorHAnsi" w:eastAsiaTheme="minorHAnsi" w:hAnsiTheme="minorHAnsi" w:cstheme="minorBidi"/>
          <w:color w:val="002060"/>
          <w:kern w:val="2"/>
          <w:sz w:val="24"/>
          <w:szCs w:val="24"/>
          <w14:ligatures w14:val="standardContextual"/>
        </w:rPr>
        <w:t>Head of Unit SG C2</w:t>
      </w:r>
      <w:r w:rsidR="005411A7">
        <w:rPr>
          <w:rFonts w:asciiTheme="minorHAnsi" w:eastAsiaTheme="minorHAnsi" w:hAnsiTheme="minorHAnsi" w:cstheme="minorBidi"/>
          <w:color w:val="002060"/>
          <w:kern w:val="2"/>
          <w:sz w:val="24"/>
          <w:szCs w:val="24"/>
          <w14:ligatures w14:val="standardContextual"/>
        </w:rPr>
        <w:t>, better regulation and simplification, Secretariat General</w:t>
      </w:r>
      <w:r w:rsidR="00E943FB">
        <w:rPr>
          <w:rFonts w:asciiTheme="minorHAnsi" w:eastAsiaTheme="minorHAnsi" w:hAnsiTheme="minorHAnsi" w:cstheme="minorBidi"/>
          <w:color w:val="002060"/>
          <w:kern w:val="2"/>
          <w:sz w:val="24"/>
          <w:szCs w:val="24"/>
          <w14:ligatures w14:val="standardContextual"/>
        </w:rPr>
        <w:t xml:space="preserve">) </w:t>
      </w:r>
      <w:r w:rsidRPr="009863ED">
        <w:rPr>
          <w:rFonts w:asciiTheme="minorHAnsi" w:eastAsiaTheme="minorHAnsi" w:hAnsiTheme="minorHAnsi" w:cstheme="minorBidi"/>
          <w:color w:val="002060"/>
          <w:kern w:val="2"/>
          <w:sz w:val="24"/>
          <w:szCs w:val="24"/>
          <w14:ligatures w14:val="standardContextual"/>
        </w:rPr>
        <w:t xml:space="preserve">with a </w:t>
      </w:r>
      <w:r w:rsidRPr="00757211">
        <w:rPr>
          <w:rFonts w:asciiTheme="minorHAnsi" w:eastAsiaTheme="minorHAnsi" w:hAnsiTheme="minorHAnsi" w:cstheme="minorBidi"/>
          <w:b/>
          <w:bCs/>
          <w:color w:val="002060"/>
          <w:kern w:val="2"/>
          <w:sz w:val="24"/>
          <w:szCs w:val="24"/>
          <w14:ligatures w14:val="standardContextual"/>
        </w:rPr>
        <w:t>request for a Reality Check on Directive</w:t>
      </w:r>
      <w:r w:rsidRPr="009863ED">
        <w:rPr>
          <w:rFonts w:asciiTheme="minorHAnsi" w:eastAsiaTheme="minorHAnsi" w:hAnsiTheme="minorHAnsi" w:cstheme="minorBidi"/>
          <w:color w:val="002060"/>
          <w:kern w:val="2"/>
          <w:sz w:val="24"/>
          <w:szCs w:val="24"/>
          <w14:ligatures w14:val="standardContextual"/>
        </w:rPr>
        <w:t xml:space="preserve"> (EU) 2023/970 on Pay Transparency</w:t>
      </w:r>
      <w:r w:rsidR="00757211">
        <w:rPr>
          <w:rFonts w:asciiTheme="minorHAnsi" w:eastAsiaTheme="minorHAnsi" w:hAnsiTheme="minorHAnsi" w:cstheme="minorBidi"/>
          <w:color w:val="002060"/>
          <w:kern w:val="2"/>
          <w:sz w:val="24"/>
          <w:szCs w:val="24"/>
          <w14:ligatures w14:val="standardContextual"/>
        </w:rPr>
        <w:t>, together with ECEG, EuroCommerce, EBF and Hotrec</w:t>
      </w:r>
      <w:r w:rsidR="00C11E94">
        <w:rPr>
          <w:rFonts w:asciiTheme="minorHAnsi" w:eastAsiaTheme="minorHAnsi" w:hAnsiTheme="minorHAnsi" w:cstheme="minorBidi"/>
          <w:color w:val="002060"/>
          <w:kern w:val="2"/>
          <w:sz w:val="24"/>
          <w:szCs w:val="24"/>
          <w14:ligatures w14:val="standardContextual"/>
        </w:rPr>
        <w:t xml:space="preserve">. </w:t>
      </w:r>
    </w:p>
    <w:p w14:paraId="5B55DFA7" w14:textId="77777777" w:rsidR="00757211" w:rsidRDefault="00757211" w:rsidP="00757211">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sidRPr="00757211">
        <w:rPr>
          <w:rFonts w:asciiTheme="minorHAnsi" w:eastAsiaTheme="minorHAnsi" w:hAnsiTheme="minorHAnsi" w:cstheme="minorBidi"/>
          <w:color w:val="002060"/>
          <w:kern w:val="2"/>
          <w:sz w:val="24"/>
          <w:szCs w:val="24"/>
          <w14:ligatures w14:val="standardContextual"/>
        </w:rPr>
        <w:t xml:space="preserve">Transposition is uneven and largely incomplete across MSs. </w:t>
      </w:r>
    </w:p>
    <w:p w14:paraId="49F6FCA7" w14:textId="2736992D" w:rsidR="007B5C3F" w:rsidRDefault="007B5C3F" w:rsidP="00757211">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t xml:space="preserve">Employers and companies fully align with objectives of Dir. </w:t>
      </w:r>
    </w:p>
    <w:p w14:paraId="79B38BD8" w14:textId="7D24975F" w:rsidR="005234FC" w:rsidRDefault="00CB57E8" w:rsidP="00757211">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lastRenderedPageBreak/>
        <w:t>Significant legal, administrative and practical implications: e</w:t>
      </w:r>
      <w:r w:rsidR="005234FC">
        <w:rPr>
          <w:rFonts w:asciiTheme="minorHAnsi" w:eastAsiaTheme="minorHAnsi" w:hAnsiTheme="minorHAnsi" w:cstheme="minorBidi"/>
          <w:color w:val="002060"/>
          <w:kern w:val="2"/>
          <w:sz w:val="24"/>
          <w:szCs w:val="24"/>
          <w14:ligatures w14:val="standardContextual"/>
        </w:rPr>
        <w:t xml:space="preserve">ssential that our concerns are understood and </w:t>
      </w:r>
      <w:proofErr w:type="gramStart"/>
      <w:r w:rsidR="005234FC">
        <w:rPr>
          <w:rFonts w:asciiTheme="minorHAnsi" w:eastAsiaTheme="minorHAnsi" w:hAnsiTheme="minorHAnsi" w:cstheme="minorBidi"/>
          <w:color w:val="002060"/>
          <w:kern w:val="2"/>
          <w:sz w:val="24"/>
          <w:szCs w:val="24"/>
          <w14:ligatures w14:val="standardContextual"/>
        </w:rPr>
        <w:t>taken into account</w:t>
      </w:r>
      <w:proofErr w:type="gramEnd"/>
      <w:r w:rsidR="005234FC">
        <w:rPr>
          <w:rFonts w:asciiTheme="minorHAnsi" w:eastAsiaTheme="minorHAnsi" w:hAnsiTheme="minorHAnsi" w:cstheme="minorBidi"/>
          <w:color w:val="002060"/>
          <w:kern w:val="2"/>
          <w:sz w:val="24"/>
          <w:szCs w:val="24"/>
          <w14:ligatures w14:val="standardContextual"/>
        </w:rPr>
        <w:t xml:space="preserve">. </w:t>
      </w:r>
    </w:p>
    <w:p w14:paraId="04A82D15" w14:textId="03765760" w:rsidR="009863ED" w:rsidRPr="00757211" w:rsidRDefault="00757211" w:rsidP="00757211">
      <w:pPr>
        <w:pStyle w:val="ListParagraph"/>
        <w:numPr>
          <w:ilvl w:val="0"/>
          <w:numId w:val="14"/>
        </w:numPr>
        <w:suppressAutoHyphens w:val="0"/>
        <w:autoSpaceDN/>
        <w:spacing w:line="278" w:lineRule="auto"/>
        <w:jc w:val="both"/>
        <w:rPr>
          <w:rFonts w:asciiTheme="minorHAnsi" w:eastAsiaTheme="minorHAnsi" w:hAnsiTheme="minorHAnsi" w:cstheme="minorBidi"/>
          <w:color w:val="002060"/>
          <w:kern w:val="2"/>
          <w:sz w:val="24"/>
          <w:szCs w:val="24"/>
          <w14:ligatures w14:val="standardContextual"/>
        </w:rPr>
      </w:pPr>
      <w:r w:rsidRPr="00757211">
        <w:rPr>
          <w:rFonts w:asciiTheme="minorHAnsi" w:eastAsiaTheme="minorHAnsi" w:hAnsiTheme="minorHAnsi" w:cstheme="minorBidi"/>
          <w:color w:val="002060"/>
          <w:kern w:val="2"/>
          <w:sz w:val="24"/>
          <w:szCs w:val="24"/>
          <w14:ligatures w14:val="standardContextual"/>
        </w:rPr>
        <w:t xml:space="preserve">Therefore, </w:t>
      </w:r>
      <w:proofErr w:type="gramStart"/>
      <w:r w:rsidRPr="00757211">
        <w:rPr>
          <w:rFonts w:asciiTheme="minorHAnsi" w:eastAsiaTheme="minorHAnsi" w:hAnsiTheme="minorHAnsi" w:cstheme="minorBidi"/>
          <w:color w:val="002060"/>
          <w:kern w:val="2"/>
          <w:sz w:val="24"/>
          <w:szCs w:val="24"/>
          <w14:ligatures w14:val="standardContextual"/>
        </w:rPr>
        <w:t>in order to</w:t>
      </w:r>
      <w:proofErr w:type="gramEnd"/>
      <w:r w:rsidRPr="00757211">
        <w:rPr>
          <w:rFonts w:asciiTheme="minorHAnsi" w:eastAsiaTheme="minorHAnsi" w:hAnsiTheme="minorHAnsi" w:cstheme="minorBidi"/>
          <w:color w:val="002060"/>
          <w:kern w:val="2"/>
          <w:sz w:val="24"/>
          <w:szCs w:val="24"/>
          <w14:ligatures w14:val="standardContextual"/>
        </w:rPr>
        <w:t xml:space="preserve"> be successful in achieving “equal pay wage” we would like to request </w:t>
      </w:r>
      <w:r w:rsidR="005234FC">
        <w:rPr>
          <w:rFonts w:asciiTheme="minorHAnsi" w:eastAsiaTheme="minorHAnsi" w:hAnsiTheme="minorHAnsi" w:cstheme="minorBidi"/>
          <w:color w:val="002060"/>
          <w:kern w:val="2"/>
          <w:sz w:val="24"/>
          <w:szCs w:val="24"/>
          <w14:ligatures w14:val="standardContextual"/>
        </w:rPr>
        <w:t>a</w:t>
      </w:r>
      <w:r w:rsidRPr="00757211">
        <w:rPr>
          <w:rFonts w:asciiTheme="minorHAnsi" w:eastAsiaTheme="minorHAnsi" w:hAnsiTheme="minorHAnsi" w:cstheme="minorBidi"/>
          <w:color w:val="002060"/>
          <w:kern w:val="2"/>
          <w:sz w:val="24"/>
          <w:szCs w:val="24"/>
          <w14:ligatures w14:val="standardContextual"/>
        </w:rPr>
        <w:t xml:space="preserve"> reality check to be carried out on the Directive. This would help understanding the practical implications of the Directive for national pay setting systems and employers’ obligations in this respect. </w:t>
      </w:r>
    </w:p>
    <w:p w14:paraId="26177EA6" w14:textId="6699CC10" w:rsidR="008B4C43" w:rsidRPr="004A4AA7" w:rsidRDefault="004A4AA7" w:rsidP="004A4AA7">
      <w:pPr>
        <w:pStyle w:val="ListParagraph"/>
        <w:numPr>
          <w:ilvl w:val="0"/>
          <w:numId w:val="20"/>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4A4AA7">
        <w:rPr>
          <w:rFonts w:asciiTheme="minorHAnsi" w:eastAsiaTheme="minorHAnsi" w:hAnsiTheme="minorHAnsi" w:cstheme="minorBidi"/>
          <w:b/>
          <w:bCs/>
          <w:i/>
          <w:iCs/>
          <w:color w:val="002060"/>
          <w:kern w:val="2"/>
          <w:sz w:val="24"/>
          <w:szCs w:val="24"/>
          <w:highlight w:val="yellow"/>
          <w14:ligatures w14:val="standardContextual"/>
        </w:rPr>
        <w:t>Action</w:t>
      </w:r>
      <w:r w:rsidRPr="004A4AA7">
        <w:rPr>
          <w:rFonts w:asciiTheme="minorHAnsi" w:eastAsiaTheme="minorHAnsi" w:hAnsiTheme="minorHAnsi" w:cstheme="minorBidi"/>
          <w:i/>
          <w:iCs/>
          <w:color w:val="002060"/>
          <w:kern w:val="2"/>
          <w:sz w:val="24"/>
          <w:szCs w:val="24"/>
          <w14:ligatures w14:val="standardContextual"/>
        </w:rPr>
        <w:t>: Ceemet will inform members of the response and/or follow up of the request for a reality check.</w:t>
      </w:r>
    </w:p>
    <w:p w14:paraId="2434116F" w14:textId="77777777" w:rsidR="00466EAC" w:rsidRPr="00466EAC" w:rsidRDefault="00466EAC" w:rsidP="00143490">
      <w:pPr>
        <w:suppressAutoHyphens w:val="0"/>
        <w:autoSpaceDN/>
        <w:spacing w:line="278" w:lineRule="auto"/>
        <w:contextualSpacing/>
        <w:jc w:val="both"/>
        <w:rPr>
          <w:rFonts w:asciiTheme="minorHAnsi" w:eastAsiaTheme="minorHAnsi" w:hAnsiTheme="minorHAnsi" w:cstheme="minorBidi"/>
          <w:color w:val="002060"/>
          <w:kern w:val="2"/>
          <w:sz w:val="24"/>
          <w:szCs w:val="24"/>
          <w14:ligatures w14:val="standardContextual"/>
        </w:rPr>
      </w:pPr>
    </w:p>
    <w:p w14:paraId="7C8D9D2C" w14:textId="77777777" w:rsidR="00466EAC" w:rsidRPr="00466EAC" w:rsidRDefault="00466EAC" w:rsidP="00466EAC">
      <w:pPr>
        <w:numPr>
          <w:ilvl w:val="0"/>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AOB</w:t>
      </w:r>
    </w:p>
    <w:p w14:paraId="5FD3969F" w14:textId="067C38D9" w:rsidR="00466EAC" w:rsidRP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Social conditionalities</w:t>
      </w:r>
    </w:p>
    <w:p w14:paraId="5346327E" w14:textId="77777777" w:rsidR="00466EAC" w:rsidRPr="00466EAC" w:rsidRDefault="00466EAC" w:rsidP="00466EAC">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466EAC">
        <w:rPr>
          <w:rFonts w:asciiTheme="minorHAnsi" w:eastAsiaTheme="minorHAnsi" w:hAnsiTheme="minorHAnsi" w:cstheme="minorBidi"/>
          <w:color w:val="002060"/>
          <w:kern w:val="2"/>
          <w:sz w:val="24"/>
          <w:szCs w:val="24"/>
          <w14:ligatures w14:val="standardContextual"/>
        </w:rPr>
        <w:t xml:space="preserve">The trade unions strongly advocate for the use of social conditionalities in policy areas outside the social field. Ceemet will only monitor if social conditionalities would come into play, without going into the content of non-social policy files. </w:t>
      </w:r>
    </w:p>
    <w:p w14:paraId="4E903B25" w14:textId="29585EA6" w:rsidR="008D41E9" w:rsidRPr="00C05DB4" w:rsidRDefault="008D41E9" w:rsidP="00466EAC">
      <w:pPr>
        <w:numPr>
          <w:ilvl w:val="1"/>
          <w:numId w:val="19"/>
        </w:numPr>
        <w:suppressAutoHyphens w:val="0"/>
        <w:autoSpaceDN/>
        <w:spacing w:line="278" w:lineRule="auto"/>
        <w:contextualSpacing/>
        <w:jc w:val="both"/>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b/>
          <w:bCs/>
          <w:color w:val="002060"/>
          <w:kern w:val="2"/>
          <w:sz w:val="24"/>
          <w:szCs w:val="24"/>
          <w14:ligatures w14:val="standardContextual"/>
        </w:rPr>
        <w:t>CMRD</w:t>
      </w:r>
      <w:r w:rsidR="00B83A2C">
        <w:rPr>
          <w:rFonts w:asciiTheme="minorHAnsi" w:eastAsiaTheme="minorHAnsi" w:hAnsiTheme="minorHAnsi" w:cstheme="minorBidi"/>
          <w:b/>
          <w:bCs/>
          <w:color w:val="002060"/>
          <w:kern w:val="2"/>
          <w:sz w:val="24"/>
          <w:szCs w:val="24"/>
          <w14:ligatures w14:val="standardContextual"/>
        </w:rPr>
        <w:t>6</w:t>
      </w:r>
      <w:r>
        <w:rPr>
          <w:rFonts w:asciiTheme="minorHAnsi" w:eastAsiaTheme="minorHAnsi" w:hAnsiTheme="minorHAnsi" w:cstheme="minorBidi"/>
          <w:b/>
          <w:bCs/>
          <w:color w:val="002060"/>
          <w:kern w:val="2"/>
          <w:sz w:val="24"/>
          <w:szCs w:val="24"/>
          <w14:ligatures w14:val="standardContextual"/>
        </w:rPr>
        <w:t xml:space="preserve">: </w:t>
      </w:r>
      <w:r w:rsidR="004A4AA7" w:rsidRPr="004A4AA7">
        <w:rPr>
          <w:rFonts w:asciiTheme="minorHAnsi" w:eastAsiaTheme="minorHAnsi" w:hAnsiTheme="minorHAnsi" w:cstheme="minorBidi"/>
          <w:color w:val="002060"/>
          <w:kern w:val="2"/>
          <w:sz w:val="24"/>
          <w:szCs w:val="24"/>
          <w14:ligatures w14:val="standardContextual"/>
        </w:rPr>
        <w:t>On</w:t>
      </w:r>
      <w:r w:rsidR="004A4AA7">
        <w:rPr>
          <w:rFonts w:asciiTheme="minorHAnsi" w:eastAsiaTheme="minorHAnsi" w:hAnsiTheme="minorHAnsi" w:cstheme="minorBidi"/>
          <w:color w:val="002060"/>
          <w:kern w:val="2"/>
          <w:sz w:val="24"/>
          <w:szCs w:val="24"/>
          <w14:ligatures w14:val="standardContextual"/>
        </w:rPr>
        <w:t xml:space="preserve"> 15/04/2026 the</w:t>
      </w:r>
      <w:r w:rsidR="004A4AA7" w:rsidRPr="004A4AA7">
        <w:rPr>
          <w:rFonts w:asciiTheme="minorHAnsi" w:eastAsiaTheme="minorHAnsi" w:hAnsiTheme="minorHAnsi" w:cstheme="minorBidi"/>
          <w:color w:val="002060"/>
          <w:kern w:val="2"/>
          <w:sz w:val="24"/>
          <w:szCs w:val="24"/>
          <w14:ligatures w14:val="standardContextual"/>
        </w:rPr>
        <w:t xml:space="preserve"> </w:t>
      </w:r>
      <w:r w:rsidRPr="004A4AA7">
        <w:rPr>
          <w:rFonts w:asciiTheme="minorHAnsi" w:eastAsiaTheme="minorHAnsi" w:hAnsiTheme="minorHAnsi" w:cstheme="minorBidi"/>
          <w:color w:val="002060"/>
          <w:kern w:val="2"/>
          <w:sz w:val="24"/>
          <w:szCs w:val="24"/>
          <w14:ligatures w14:val="standardContextual"/>
        </w:rPr>
        <w:t>d</w:t>
      </w:r>
      <w:r w:rsidRPr="00C83EBB">
        <w:rPr>
          <w:rFonts w:asciiTheme="minorHAnsi" w:eastAsiaTheme="minorHAnsi" w:hAnsiTheme="minorHAnsi" w:cstheme="minorBidi"/>
          <w:color w:val="002060"/>
          <w:kern w:val="2"/>
          <w:sz w:val="24"/>
          <w:szCs w:val="24"/>
          <w14:ligatures w14:val="standardContextual"/>
        </w:rPr>
        <w:t xml:space="preserve">raft report </w:t>
      </w:r>
      <w:r w:rsidR="004A4AA7">
        <w:rPr>
          <w:rFonts w:asciiTheme="minorHAnsi" w:eastAsiaTheme="minorHAnsi" w:hAnsiTheme="minorHAnsi" w:cstheme="minorBidi"/>
          <w:color w:val="002060"/>
          <w:kern w:val="2"/>
          <w:sz w:val="24"/>
          <w:szCs w:val="24"/>
          <w14:ligatures w14:val="standardContextual"/>
        </w:rPr>
        <w:t xml:space="preserve">of rapporteur Sommen was voted and </w:t>
      </w:r>
      <w:r w:rsidRPr="00C83EBB">
        <w:rPr>
          <w:rFonts w:asciiTheme="minorHAnsi" w:eastAsiaTheme="minorHAnsi" w:hAnsiTheme="minorHAnsi" w:cstheme="minorBidi"/>
          <w:color w:val="002060"/>
          <w:kern w:val="2"/>
          <w:sz w:val="24"/>
          <w:szCs w:val="24"/>
          <w14:ligatures w14:val="standardContextual"/>
        </w:rPr>
        <w:t xml:space="preserve">adopted in EMPL, also </w:t>
      </w:r>
      <w:r w:rsidR="004A4AA7">
        <w:rPr>
          <w:rFonts w:asciiTheme="minorHAnsi" w:eastAsiaTheme="minorHAnsi" w:hAnsiTheme="minorHAnsi" w:cstheme="minorBidi"/>
          <w:color w:val="002060"/>
          <w:kern w:val="2"/>
          <w:sz w:val="24"/>
          <w:szCs w:val="24"/>
          <w14:ligatures w14:val="standardContextual"/>
        </w:rPr>
        <w:t>the</w:t>
      </w:r>
      <w:r w:rsidRPr="00C83EBB">
        <w:rPr>
          <w:rFonts w:asciiTheme="minorHAnsi" w:eastAsiaTheme="minorHAnsi" w:hAnsiTheme="minorHAnsi" w:cstheme="minorBidi"/>
          <w:color w:val="002060"/>
          <w:kern w:val="2"/>
          <w:sz w:val="24"/>
          <w:szCs w:val="24"/>
          <w14:ligatures w14:val="standardContextual"/>
        </w:rPr>
        <w:t xml:space="preserve"> mandate to </w:t>
      </w:r>
      <w:proofErr w:type="gramStart"/>
      <w:r w:rsidRPr="00C83EBB">
        <w:rPr>
          <w:rFonts w:asciiTheme="minorHAnsi" w:eastAsiaTheme="minorHAnsi" w:hAnsiTheme="minorHAnsi" w:cstheme="minorBidi"/>
          <w:color w:val="002060"/>
          <w:kern w:val="2"/>
          <w:sz w:val="24"/>
          <w:szCs w:val="24"/>
          <w14:ligatures w14:val="standardContextual"/>
        </w:rPr>
        <w:t>enter into</w:t>
      </w:r>
      <w:proofErr w:type="gramEnd"/>
      <w:r w:rsidRPr="00C83EBB">
        <w:rPr>
          <w:rFonts w:asciiTheme="minorHAnsi" w:eastAsiaTheme="minorHAnsi" w:hAnsiTheme="minorHAnsi" w:cstheme="minorBidi"/>
          <w:color w:val="002060"/>
          <w:kern w:val="2"/>
          <w:sz w:val="24"/>
          <w:szCs w:val="24"/>
          <w14:ligatures w14:val="standardContextual"/>
        </w:rPr>
        <w:t xml:space="preserve"> interinstitutional negotiations</w:t>
      </w:r>
      <w:r w:rsidR="004A4AA7">
        <w:rPr>
          <w:rFonts w:asciiTheme="minorHAnsi" w:eastAsiaTheme="minorHAnsi" w:hAnsiTheme="minorHAnsi" w:cstheme="minorBidi"/>
          <w:color w:val="002060"/>
          <w:kern w:val="2"/>
          <w:sz w:val="24"/>
          <w:szCs w:val="24"/>
          <w14:ligatures w14:val="standardContextual"/>
        </w:rPr>
        <w:t xml:space="preserve"> was adopted</w:t>
      </w:r>
      <w:r w:rsidRPr="00C83EBB">
        <w:rPr>
          <w:rFonts w:asciiTheme="minorHAnsi" w:eastAsiaTheme="minorHAnsi" w:hAnsiTheme="minorHAnsi" w:cstheme="minorBidi"/>
          <w:color w:val="002060"/>
          <w:kern w:val="2"/>
          <w:sz w:val="24"/>
          <w:szCs w:val="24"/>
          <w14:ligatures w14:val="standardContextual"/>
        </w:rPr>
        <w:t xml:space="preserve">. It is indicated that this will be </w:t>
      </w:r>
      <w:r w:rsidR="00C83EBB" w:rsidRPr="00C83EBB">
        <w:rPr>
          <w:rFonts w:asciiTheme="minorHAnsi" w:eastAsiaTheme="minorHAnsi" w:hAnsiTheme="minorHAnsi" w:cstheme="minorBidi"/>
          <w:color w:val="002060"/>
          <w:kern w:val="2"/>
          <w:sz w:val="24"/>
          <w:szCs w:val="24"/>
          <w14:ligatures w14:val="standardContextual"/>
        </w:rPr>
        <w:t xml:space="preserve">already </w:t>
      </w:r>
      <w:r w:rsidR="00B83A2C">
        <w:rPr>
          <w:rFonts w:asciiTheme="minorHAnsi" w:eastAsiaTheme="minorHAnsi" w:hAnsiTheme="minorHAnsi" w:cstheme="minorBidi"/>
          <w:color w:val="002060"/>
          <w:kern w:val="2"/>
          <w:sz w:val="24"/>
          <w:szCs w:val="24"/>
          <w14:ligatures w14:val="standardContextual"/>
        </w:rPr>
        <w:t>pass</w:t>
      </w:r>
      <w:r w:rsidR="00C83EBB" w:rsidRPr="00C83EBB">
        <w:rPr>
          <w:rFonts w:asciiTheme="minorHAnsi" w:eastAsiaTheme="minorHAnsi" w:hAnsiTheme="minorHAnsi" w:cstheme="minorBidi"/>
          <w:color w:val="002060"/>
          <w:kern w:val="2"/>
          <w:sz w:val="24"/>
          <w:szCs w:val="24"/>
          <w14:ligatures w14:val="standardContextual"/>
        </w:rPr>
        <w:t xml:space="preserve"> the </w:t>
      </w:r>
      <w:r w:rsidR="00C83EBB" w:rsidRPr="00C05DB4">
        <w:rPr>
          <w:rFonts w:asciiTheme="minorHAnsi" w:eastAsiaTheme="minorHAnsi" w:hAnsiTheme="minorHAnsi" w:cstheme="minorBidi"/>
          <w:color w:val="002060"/>
          <w:kern w:val="2"/>
          <w:sz w:val="24"/>
          <w:szCs w:val="24"/>
          <w14:ligatures w14:val="standardContextual"/>
        </w:rPr>
        <w:t xml:space="preserve">Plenary vote in April. </w:t>
      </w:r>
      <w:r w:rsidR="00C05DB4" w:rsidRPr="00C05DB4">
        <w:rPr>
          <w:rFonts w:asciiTheme="minorHAnsi" w:eastAsiaTheme="minorHAnsi" w:hAnsiTheme="minorHAnsi" w:cstheme="minorBidi"/>
          <w:color w:val="002060"/>
          <w:kern w:val="2"/>
          <w:sz w:val="24"/>
          <w:szCs w:val="24"/>
          <w14:ligatures w14:val="standardContextual"/>
        </w:rPr>
        <w:t xml:space="preserve">The first </w:t>
      </w:r>
      <w:r w:rsidR="00C05DB4">
        <w:rPr>
          <w:rFonts w:asciiTheme="minorHAnsi" w:eastAsiaTheme="minorHAnsi" w:hAnsiTheme="minorHAnsi" w:cstheme="minorBidi"/>
          <w:color w:val="002060"/>
          <w:kern w:val="2"/>
          <w:sz w:val="24"/>
          <w:szCs w:val="24"/>
          <w14:ligatures w14:val="standardContextual"/>
        </w:rPr>
        <w:t xml:space="preserve">political meeting for trilogues is already scheduled for 7/05/2026. </w:t>
      </w:r>
    </w:p>
    <w:p w14:paraId="2C576BB8" w14:textId="4162A611" w:rsidR="00C83EBB" w:rsidRPr="00B83A2C" w:rsidRDefault="00C83EBB" w:rsidP="00B83A2C">
      <w:pPr>
        <w:pStyle w:val="ListParagraph"/>
        <w:numPr>
          <w:ilvl w:val="0"/>
          <w:numId w:val="20"/>
        </w:numPr>
        <w:suppressAutoHyphens w:val="0"/>
        <w:autoSpaceDN/>
        <w:spacing w:line="278" w:lineRule="auto"/>
        <w:jc w:val="both"/>
        <w:rPr>
          <w:rFonts w:asciiTheme="minorHAnsi" w:eastAsiaTheme="minorHAnsi" w:hAnsiTheme="minorHAnsi" w:cstheme="minorBidi"/>
          <w:i/>
          <w:iCs/>
          <w:color w:val="002060"/>
          <w:kern w:val="2"/>
          <w:sz w:val="24"/>
          <w:szCs w:val="24"/>
          <w14:ligatures w14:val="standardContextual"/>
        </w:rPr>
      </w:pPr>
      <w:r w:rsidRPr="006030C8">
        <w:rPr>
          <w:rFonts w:asciiTheme="minorHAnsi" w:eastAsiaTheme="minorHAnsi" w:hAnsiTheme="minorHAnsi" w:cstheme="minorBidi"/>
          <w:b/>
          <w:bCs/>
          <w:i/>
          <w:iCs/>
          <w:color w:val="002060"/>
          <w:kern w:val="2"/>
          <w:sz w:val="24"/>
          <w:szCs w:val="24"/>
          <w:highlight w:val="yellow"/>
          <w14:ligatures w14:val="standardContextual"/>
        </w:rPr>
        <w:t>Action</w:t>
      </w:r>
      <w:r w:rsidR="00B83A2C" w:rsidRPr="00B83A2C">
        <w:rPr>
          <w:rFonts w:asciiTheme="minorHAnsi" w:eastAsiaTheme="minorHAnsi" w:hAnsiTheme="minorHAnsi" w:cstheme="minorBidi"/>
          <w:b/>
          <w:bCs/>
          <w:i/>
          <w:iCs/>
          <w:color w:val="002060"/>
          <w:kern w:val="2"/>
          <w:sz w:val="24"/>
          <w:szCs w:val="24"/>
          <w14:ligatures w14:val="standardContextual"/>
        </w:rPr>
        <w:t xml:space="preserve">: </w:t>
      </w:r>
      <w:r w:rsidR="00B83A2C" w:rsidRPr="00B83A2C">
        <w:rPr>
          <w:rFonts w:asciiTheme="minorHAnsi" w:eastAsiaTheme="minorHAnsi" w:hAnsiTheme="minorHAnsi" w:cstheme="minorBidi"/>
          <w:i/>
          <w:iCs/>
          <w:color w:val="002060"/>
          <w:kern w:val="2"/>
          <w:sz w:val="24"/>
          <w:szCs w:val="24"/>
          <w14:ligatures w14:val="standardContextual"/>
        </w:rPr>
        <w:t xml:space="preserve">this </w:t>
      </w:r>
      <w:r w:rsidR="00AD7836">
        <w:rPr>
          <w:rFonts w:asciiTheme="minorHAnsi" w:eastAsiaTheme="minorHAnsi" w:hAnsiTheme="minorHAnsi" w:cstheme="minorBidi"/>
          <w:i/>
          <w:iCs/>
          <w:color w:val="002060"/>
          <w:kern w:val="2"/>
          <w:sz w:val="24"/>
          <w:szCs w:val="24"/>
          <w14:ligatures w14:val="standardContextual"/>
        </w:rPr>
        <w:t>topic</w:t>
      </w:r>
      <w:r w:rsidR="00B83A2C" w:rsidRPr="00B83A2C">
        <w:rPr>
          <w:rFonts w:asciiTheme="minorHAnsi" w:eastAsiaTheme="minorHAnsi" w:hAnsiTheme="minorHAnsi" w:cstheme="minorBidi"/>
          <w:i/>
          <w:iCs/>
          <w:color w:val="002060"/>
          <w:kern w:val="2"/>
          <w:sz w:val="24"/>
          <w:szCs w:val="24"/>
          <w14:ligatures w14:val="standardContextual"/>
        </w:rPr>
        <w:t xml:space="preserve"> be discussed in the H&amp;S Committee meeting of 23/04/2026. The Secretariat will </w:t>
      </w:r>
      <w:r w:rsidR="00C05DB4">
        <w:rPr>
          <w:rFonts w:asciiTheme="minorHAnsi" w:eastAsiaTheme="minorHAnsi" w:hAnsiTheme="minorHAnsi" w:cstheme="minorBidi"/>
          <w:i/>
          <w:iCs/>
          <w:color w:val="002060"/>
          <w:kern w:val="2"/>
          <w:sz w:val="24"/>
          <w:szCs w:val="24"/>
          <w14:ligatures w14:val="standardContextual"/>
        </w:rPr>
        <w:t xml:space="preserve">make </w:t>
      </w:r>
      <w:r w:rsidR="00AD7836">
        <w:rPr>
          <w:rFonts w:asciiTheme="minorHAnsi" w:eastAsiaTheme="minorHAnsi" w:hAnsiTheme="minorHAnsi" w:cstheme="minorBidi"/>
          <w:i/>
          <w:iCs/>
          <w:color w:val="002060"/>
          <w:kern w:val="2"/>
          <w:sz w:val="24"/>
          <w:szCs w:val="24"/>
          <w14:ligatures w14:val="standardContextual"/>
        </w:rPr>
        <w:t>suggest</w:t>
      </w:r>
      <w:r w:rsidR="00C05DB4">
        <w:rPr>
          <w:rFonts w:asciiTheme="minorHAnsi" w:eastAsiaTheme="minorHAnsi" w:hAnsiTheme="minorHAnsi" w:cstheme="minorBidi"/>
          <w:i/>
          <w:iCs/>
          <w:color w:val="002060"/>
          <w:kern w:val="2"/>
          <w:sz w:val="24"/>
          <w:szCs w:val="24"/>
          <w14:ligatures w14:val="standardContextual"/>
        </w:rPr>
        <w:t>ions</w:t>
      </w:r>
      <w:r w:rsidR="00AD7836">
        <w:rPr>
          <w:rFonts w:asciiTheme="minorHAnsi" w:eastAsiaTheme="minorHAnsi" w:hAnsiTheme="minorHAnsi" w:cstheme="minorBidi"/>
          <w:i/>
          <w:iCs/>
          <w:color w:val="002060"/>
          <w:kern w:val="2"/>
          <w:sz w:val="24"/>
          <w:szCs w:val="24"/>
          <w14:ligatures w14:val="standardContextual"/>
        </w:rPr>
        <w:t xml:space="preserve"> to </w:t>
      </w:r>
      <w:proofErr w:type="gramStart"/>
      <w:r w:rsidR="00AD7836">
        <w:rPr>
          <w:rFonts w:asciiTheme="minorHAnsi" w:eastAsiaTheme="minorHAnsi" w:hAnsiTheme="minorHAnsi" w:cstheme="minorBidi"/>
          <w:i/>
          <w:iCs/>
          <w:color w:val="002060"/>
          <w:kern w:val="2"/>
          <w:sz w:val="24"/>
          <w:szCs w:val="24"/>
          <w14:ligatures w14:val="standardContextual"/>
        </w:rPr>
        <w:t>take action</w:t>
      </w:r>
      <w:proofErr w:type="gramEnd"/>
      <w:r w:rsidR="00C05DB4">
        <w:rPr>
          <w:rFonts w:asciiTheme="minorHAnsi" w:eastAsiaTheme="minorHAnsi" w:hAnsiTheme="minorHAnsi" w:cstheme="minorBidi"/>
          <w:i/>
          <w:iCs/>
          <w:color w:val="002060"/>
          <w:kern w:val="2"/>
          <w:sz w:val="24"/>
          <w:szCs w:val="24"/>
          <w14:ligatures w14:val="standardContextual"/>
        </w:rPr>
        <w:t xml:space="preserve"> vis-à-vis the Plenary, possibly also Council. </w:t>
      </w:r>
    </w:p>
    <w:p w14:paraId="1FF73844" w14:textId="547CB09C" w:rsidR="00466EAC" w:rsidRDefault="00466EAC" w:rsidP="00466EAC">
      <w:pPr>
        <w:numPr>
          <w:ilvl w:val="1"/>
          <w:numId w:val="19"/>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Date and place of next meeting</w:t>
      </w:r>
    </w:p>
    <w:p w14:paraId="32A10588" w14:textId="4A826EDC" w:rsidR="00F83CA7" w:rsidRPr="006030C8" w:rsidRDefault="006030C8" w:rsidP="00F83CA7">
      <w:pPr>
        <w:suppressAutoHyphens w:val="0"/>
        <w:autoSpaceDN/>
        <w:spacing w:line="278" w:lineRule="auto"/>
        <w:ind w:left="1080"/>
        <w:contextualSpacing/>
        <w:jc w:val="both"/>
        <w:rPr>
          <w:rFonts w:asciiTheme="minorHAnsi" w:eastAsiaTheme="minorHAnsi" w:hAnsiTheme="minorHAnsi" w:cstheme="minorBidi"/>
          <w:color w:val="002060"/>
          <w:kern w:val="2"/>
          <w:sz w:val="24"/>
          <w:szCs w:val="24"/>
          <w14:ligatures w14:val="standardContextual"/>
        </w:rPr>
      </w:pPr>
      <w:r w:rsidRPr="006030C8">
        <w:rPr>
          <w:rFonts w:asciiTheme="minorHAnsi" w:eastAsiaTheme="minorHAnsi" w:hAnsiTheme="minorHAnsi" w:cstheme="minorBidi"/>
          <w:color w:val="002060"/>
          <w:kern w:val="2"/>
          <w:sz w:val="24"/>
          <w:szCs w:val="24"/>
          <w14:ligatures w14:val="standardContextual"/>
        </w:rPr>
        <w:t xml:space="preserve">The next LobbyNet meeting will take place on </w:t>
      </w:r>
      <w:r w:rsidR="00F83CA7" w:rsidRPr="006030C8">
        <w:rPr>
          <w:rFonts w:asciiTheme="minorHAnsi" w:eastAsiaTheme="minorHAnsi" w:hAnsiTheme="minorHAnsi" w:cstheme="minorBidi"/>
          <w:b/>
          <w:bCs/>
          <w:color w:val="002060"/>
          <w:kern w:val="2"/>
          <w:sz w:val="24"/>
          <w:szCs w:val="24"/>
          <w14:ligatures w14:val="standardContextual"/>
        </w:rPr>
        <w:t>Monday 18/5/2026</w:t>
      </w:r>
      <w:r w:rsidR="00977CE8" w:rsidRPr="006030C8">
        <w:rPr>
          <w:rFonts w:asciiTheme="minorHAnsi" w:eastAsiaTheme="minorHAnsi" w:hAnsiTheme="minorHAnsi" w:cstheme="minorBidi"/>
          <w:color w:val="002060"/>
          <w:kern w:val="2"/>
          <w:sz w:val="24"/>
          <w:szCs w:val="24"/>
          <w14:ligatures w14:val="standardContextual"/>
        </w:rPr>
        <w:t xml:space="preserve"> </w:t>
      </w:r>
      <w:r w:rsidRPr="006030C8">
        <w:rPr>
          <w:rFonts w:asciiTheme="minorHAnsi" w:eastAsiaTheme="minorHAnsi" w:hAnsiTheme="minorHAnsi" w:cstheme="minorBidi"/>
          <w:color w:val="002060"/>
          <w:kern w:val="2"/>
          <w:sz w:val="24"/>
          <w:szCs w:val="24"/>
          <w14:ligatures w14:val="standardContextual"/>
        </w:rPr>
        <w:t xml:space="preserve">from </w:t>
      </w:r>
      <w:r w:rsidRPr="006030C8">
        <w:rPr>
          <w:rFonts w:asciiTheme="minorHAnsi" w:eastAsiaTheme="minorHAnsi" w:hAnsiTheme="minorHAnsi" w:cstheme="minorBidi"/>
          <w:b/>
          <w:bCs/>
          <w:color w:val="002060"/>
          <w:kern w:val="2"/>
          <w:sz w:val="24"/>
          <w:szCs w:val="24"/>
          <w14:ligatures w14:val="standardContextual"/>
        </w:rPr>
        <w:t>14h00 to 16h00</w:t>
      </w:r>
      <w:r w:rsidR="008D41E9" w:rsidRPr="006030C8">
        <w:rPr>
          <w:rFonts w:asciiTheme="minorHAnsi" w:eastAsiaTheme="minorHAnsi" w:hAnsiTheme="minorHAnsi" w:cstheme="minorBidi"/>
          <w:color w:val="002060"/>
          <w:kern w:val="2"/>
          <w:sz w:val="24"/>
          <w:szCs w:val="24"/>
          <w14:ligatures w14:val="standardContextual"/>
        </w:rPr>
        <w:t xml:space="preserve"> </w:t>
      </w:r>
      <w:r w:rsidRPr="006030C8">
        <w:rPr>
          <w:rFonts w:asciiTheme="minorHAnsi" w:eastAsiaTheme="minorHAnsi" w:hAnsiTheme="minorHAnsi" w:cstheme="minorBidi"/>
          <w:color w:val="002060"/>
          <w:kern w:val="2"/>
          <w:sz w:val="24"/>
          <w:szCs w:val="24"/>
          <w14:ligatures w14:val="standardContextual"/>
        </w:rPr>
        <w:t xml:space="preserve">in Ceemet offices (hybrid). </w:t>
      </w:r>
    </w:p>
    <w:p w14:paraId="16CBA390" w14:textId="77777777" w:rsidR="0083558B" w:rsidRPr="006030C8" w:rsidRDefault="0083558B" w:rsidP="0083558B">
      <w:pPr>
        <w:suppressAutoHyphens w:val="0"/>
        <w:autoSpaceDN/>
        <w:spacing w:line="278" w:lineRule="auto"/>
        <w:contextualSpacing/>
        <w:jc w:val="both"/>
        <w:rPr>
          <w:rFonts w:asciiTheme="minorHAnsi" w:eastAsiaTheme="minorHAnsi" w:hAnsiTheme="minorHAnsi" w:cstheme="minorBidi"/>
          <w:color w:val="002060"/>
          <w:kern w:val="2"/>
          <w:sz w:val="24"/>
          <w:szCs w:val="24"/>
          <w14:ligatures w14:val="standardContextual"/>
        </w:rPr>
      </w:pPr>
    </w:p>
    <w:p w14:paraId="24652DC2" w14:textId="16DDC142" w:rsidR="00DA680C" w:rsidRPr="0029619B" w:rsidRDefault="0029619B">
      <w:pPr>
        <w:rPr>
          <w:rFonts w:asciiTheme="minorHAnsi" w:eastAsiaTheme="minorHAnsi" w:hAnsiTheme="minorHAnsi" w:cstheme="minorBidi"/>
          <w:b/>
          <w:bCs/>
          <w:color w:val="002060"/>
          <w:kern w:val="2"/>
          <w:sz w:val="24"/>
          <w:szCs w:val="24"/>
          <w14:ligatures w14:val="standardContextual"/>
        </w:rPr>
      </w:pPr>
      <w:r w:rsidRPr="0029619B">
        <w:rPr>
          <w:rFonts w:asciiTheme="minorHAnsi" w:eastAsiaTheme="minorHAnsi" w:hAnsiTheme="minorHAnsi" w:cstheme="minorBidi"/>
          <w:b/>
          <w:bCs/>
          <w:color w:val="002060"/>
          <w:kern w:val="2"/>
          <w:sz w:val="24"/>
          <w:szCs w:val="24"/>
          <w14:ligatures w14:val="standardContextual"/>
        </w:rPr>
        <w:t>Enclosures:</w:t>
      </w:r>
    </w:p>
    <w:p w14:paraId="7B72A87A" w14:textId="745C77B2" w:rsidR="0029619B" w:rsidRPr="0029619B" w:rsidRDefault="0029619B" w:rsidP="0029619B">
      <w:pPr>
        <w:rPr>
          <w:rFonts w:asciiTheme="minorHAnsi" w:eastAsiaTheme="minorHAnsi" w:hAnsiTheme="minorHAnsi" w:cstheme="minorBidi"/>
          <w:color w:val="002060"/>
          <w:kern w:val="2"/>
          <w:sz w:val="24"/>
          <w:szCs w:val="24"/>
          <w14:ligatures w14:val="standardContextual"/>
        </w:rPr>
      </w:pPr>
      <w:r w:rsidRPr="0029619B">
        <w:rPr>
          <w:rFonts w:asciiTheme="minorHAnsi" w:eastAsiaTheme="minorHAnsi" w:hAnsiTheme="minorHAnsi" w:cstheme="minorBidi"/>
          <w:color w:val="002060"/>
          <w:kern w:val="2"/>
          <w:sz w:val="24"/>
          <w:szCs w:val="24"/>
          <w14:ligatures w14:val="standardContextual"/>
        </w:rPr>
        <w:t>1. List of participants</w:t>
      </w:r>
    </w:p>
    <w:p w14:paraId="5A2B271D" w14:textId="302E8BE0" w:rsidR="0029619B" w:rsidRDefault="0029619B" w:rsidP="0029619B">
      <w:pPr>
        <w:rPr>
          <w:rFonts w:asciiTheme="minorHAnsi" w:eastAsiaTheme="minorHAnsi" w:hAnsiTheme="minorHAnsi" w:cstheme="minorBidi"/>
          <w:color w:val="002060"/>
          <w:kern w:val="2"/>
          <w:sz w:val="24"/>
          <w:szCs w:val="24"/>
          <w14:ligatures w14:val="standardContextual"/>
        </w:rPr>
      </w:pPr>
      <w:r w:rsidRPr="0029619B">
        <w:rPr>
          <w:rFonts w:asciiTheme="minorHAnsi" w:eastAsiaTheme="minorHAnsi" w:hAnsiTheme="minorHAnsi" w:cstheme="minorBidi"/>
          <w:color w:val="002060"/>
          <w:kern w:val="2"/>
          <w:sz w:val="24"/>
          <w:szCs w:val="24"/>
          <w14:ligatures w14:val="standardContextual"/>
        </w:rPr>
        <w:t>2. Agenda</w:t>
      </w:r>
    </w:p>
    <w:p w14:paraId="04B8D7EF" w14:textId="77777777" w:rsidR="0029619B" w:rsidRDefault="0029619B">
      <w:pPr>
        <w:suppressAutoHyphens w:val="0"/>
        <w:autoSpaceDN/>
        <w:spacing w:line="278" w:lineRule="auto"/>
        <w:rPr>
          <w:rFonts w:asciiTheme="minorHAnsi" w:eastAsiaTheme="minorHAnsi" w:hAnsiTheme="minorHAnsi" w:cstheme="minorBidi"/>
          <w:color w:val="002060"/>
          <w:kern w:val="2"/>
          <w:sz w:val="24"/>
          <w:szCs w:val="24"/>
          <w14:ligatures w14:val="standardContextual"/>
        </w:rPr>
      </w:pPr>
      <w:r>
        <w:rPr>
          <w:rFonts w:asciiTheme="minorHAnsi" w:eastAsiaTheme="minorHAnsi" w:hAnsiTheme="minorHAnsi" w:cstheme="minorBidi"/>
          <w:color w:val="002060"/>
          <w:kern w:val="2"/>
          <w:sz w:val="24"/>
          <w:szCs w:val="24"/>
          <w14:ligatures w14:val="standardContextual"/>
        </w:rPr>
        <w:br w:type="page"/>
      </w:r>
    </w:p>
    <w:p w14:paraId="54ECBAF8" w14:textId="77777777" w:rsidR="001E5E6F" w:rsidRPr="00204291" w:rsidRDefault="001E5E6F" w:rsidP="001E5E6F">
      <w:pPr>
        <w:spacing w:after="0" w:line="240" w:lineRule="auto"/>
        <w:jc w:val="both"/>
        <w:rPr>
          <w:rFonts w:eastAsiaTheme="minorEastAsia"/>
          <w:b/>
          <w:bCs/>
          <w:color w:val="002060"/>
          <w:sz w:val="52"/>
          <w:szCs w:val="52"/>
        </w:rPr>
      </w:pPr>
      <w:r w:rsidRPr="00204291">
        <w:rPr>
          <w:rFonts w:eastAsia="Arial Unicode MS" w:cstheme="minorHAnsi"/>
          <w:caps/>
          <w:noProof/>
          <w:color w:val="002060"/>
          <w:spacing w:val="27"/>
          <w:sz w:val="52"/>
          <w:szCs w:val="52"/>
          <w:bdr w:val="nil"/>
          <w:lang w:eastAsia="en-GB"/>
        </w:rPr>
        <w:lastRenderedPageBreak/>
        <mc:AlternateContent>
          <mc:Choice Requires="wps">
            <w:drawing>
              <wp:anchor distT="0" distB="0" distL="114300" distR="114300" simplePos="0" relativeHeight="251660289" behindDoc="0" locked="0" layoutInCell="1" allowOverlap="1" wp14:anchorId="1AE13A7C" wp14:editId="4D8D617E">
                <wp:simplePos x="0" y="0"/>
                <wp:positionH relativeFrom="column">
                  <wp:posOffset>4641850</wp:posOffset>
                </wp:positionH>
                <wp:positionV relativeFrom="paragraph">
                  <wp:posOffset>-234315</wp:posOffset>
                </wp:positionV>
                <wp:extent cx="2316480" cy="135636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2316480" cy="1356360"/>
                        </a:xfrm>
                        <a:prstGeom prst="rect">
                          <a:avLst/>
                        </a:prstGeom>
                        <a:solidFill>
                          <a:sysClr val="window" lastClr="FFFFFF"/>
                        </a:solidFill>
                        <a:ln w="6350">
                          <a:noFill/>
                        </a:ln>
                      </wps:spPr>
                      <wps:txbx>
                        <w:txbxContent>
                          <w:p w14:paraId="09062E63" w14:textId="77777777" w:rsidR="001E5E6F" w:rsidRPr="00C73995" w:rsidRDefault="001E5E6F" w:rsidP="001E5E6F">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Pr>
                                <w:rFonts w:cstheme="minorHAnsi"/>
                                <w:color w:val="002060"/>
                                <w:spacing w:val="-3"/>
                                <w:lang w:val="de-DE" w:eastAsia="en-GB"/>
                              </w:rPr>
                              <w:t xml:space="preserve"> Square de Meeûs </w:t>
                            </w:r>
                          </w:p>
                          <w:p w14:paraId="4D2E41D6" w14:textId="77777777" w:rsidR="001E5E6F" w:rsidRPr="00C73995" w:rsidRDefault="001E5E6F" w:rsidP="001E5E6F">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02A09F97" w14:textId="77777777" w:rsidR="001E5E6F" w:rsidRPr="00C73995" w:rsidRDefault="001E5E6F" w:rsidP="001E5E6F">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3"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67170618" w14:textId="77777777" w:rsidR="001E5E6F" w:rsidRPr="00C73995" w:rsidRDefault="001E5E6F" w:rsidP="001E5E6F">
                            <w:pPr>
                              <w:spacing w:after="0" w:line="240" w:lineRule="auto"/>
                              <w:jc w:val="both"/>
                              <w:rPr>
                                <w:rFonts w:cstheme="minorHAnsi"/>
                                <w:color w:val="002060"/>
                                <w:spacing w:val="-3"/>
                                <w:sz w:val="4"/>
                                <w:szCs w:val="4"/>
                                <w:lang w:val="de-DE" w:eastAsia="en-GB"/>
                              </w:rPr>
                            </w:pPr>
                          </w:p>
                          <w:p w14:paraId="7951C74B" w14:textId="77777777" w:rsidR="001E5E6F" w:rsidRPr="000C1FFC" w:rsidRDefault="001E5E6F" w:rsidP="001E5E6F">
                            <w:pPr>
                              <w:spacing w:after="0" w:line="240" w:lineRule="auto"/>
                              <w:jc w:val="both"/>
                              <w:rPr>
                                <w:lang w:val="de-DE"/>
                              </w:rPr>
                            </w:pPr>
                            <w:r w:rsidRPr="007F6373">
                              <w:rPr>
                                <w:noProof/>
                              </w:rPr>
                              <w:drawing>
                                <wp:inline distT="0" distB="0" distL="0" distR="0" wp14:anchorId="2659C107" wp14:editId="5C4EF25F">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4"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5BB515A1" wp14:editId="4D0BA9A3">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5377BE7C" wp14:editId="33D386F2">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15793C3" w14:textId="77777777" w:rsidR="001E5E6F" w:rsidRPr="000C1FFC" w:rsidRDefault="001E5E6F" w:rsidP="001E5E6F">
                            <w:pPr>
                              <w:spacing w:after="0" w:line="240" w:lineRule="auto"/>
                              <w:jc w:val="both"/>
                              <w:rPr>
                                <w:sz w:val="8"/>
                                <w:szCs w:val="8"/>
                                <w:lang w:val="de-DE"/>
                              </w:rPr>
                            </w:pPr>
                          </w:p>
                          <w:p w14:paraId="27CC8213" w14:textId="77777777" w:rsidR="001E5E6F" w:rsidRPr="00E87DA4" w:rsidRDefault="001E5E6F" w:rsidP="001E5E6F">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BA6CB65" w14:textId="77777777" w:rsidR="001E5E6F" w:rsidRDefault="001E5E6F" w:rsidP="001E5E6F">
                            <w:pPr>
                              <w:spacing w:after="0" w:line="240" w:lineRule="auto"/>
                            </w:pPr>
                          </w:p>
                          <w:p w14:paraId="78D5E03E" w14:textId="77777777" w:rsidR="001E5E6F" w:rsidRDefault="001E5E6F" w:rsidP="001E5E6F">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E13A7C" id="_x0000_s1028" type="#_x0000_t202" style="position:absolute;left:0;text-align:left;margin-left:365.5pt;margin-top:-18.45pt;width:182.4pt;height:106.8pt;z-index:2516602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" fillcolor="window" stroked="f" strokeweight=".5pt">
                <v:textbox>
                  <w:txbxContent>
                    <w:p w14:paraId="09062E63" w14:textId="77777777" w:rsidR="001E5E6F" w:rsidRPr="00C73995" w:rsidRDefault="001E5E6F" w:rsidP="001E5E6F">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Pr>
                          <w:rFonts w:cstheme="minorHAnsi"/>
                          <w:color w:val="002060"/>
                          <w:spacing w:val="-3"/>
                          <w:lang w:val="de-DE" w:eastAsia="en-GB"/>
                        </w:rPr>
                        <w:t xml:space="preserve"> Square de Meeûs </w:t>
                      </w:r>
                    </w:p>
                    <w:p w14:paraId="4D2E41D6" w14:textId="77777777" w:rsidR="001E5E6F" w:rsidRPr="00C73995" w:rsidRDefault="001E5E6F" w:rsidP="001E5E6F">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02A09F97" w14:textId="77777777" w:rsidR="001E5E6F" w:rsidRPr="00C73995" w:rsidRDefault="001E5E6F" w:rsidP="001E5E6F">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5"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67170618" w14:textId="77777777" w:rsidR="001E5E6F" w:rsidRPr="00C73995" w:rsidRDefault="001E5E6F" w:rsidP="001E5E6F">
                      <w:pPr>
                        <w:spacing w:after="0" w:line="240" w:lineRule="auto"/>
                        <w:jc w:val="both"/>
                        <w:rPr>
                          <w:rFonts w:cstheme="minorHAnsi"/>
                          <w:color w:val="002060"/>
                          <w:spacing w:val="-3"/>
                          <w:sz w:val="4"/>
                          <w:szCs w:val="4"/>
                          <w:lang w:val="de-DE" w:eastAsia="en-GB"/>
                        </w:rPr>
                      </w:pPr>
                    </w:p>
                    <w:p w14:paraId="7951C74B" w14:textId="77777777" w:rsidR="001E5E6F" w:rsidRPr="000C1FFC" w:rsidRDefault="001E5E6F" w:rsidP="001E5E6F">
                      <w:pPr>
                        <w:spacing w:after="0" w:line="240" w:lineRule="auto"/>
                        <w:jc w:val="both"/>
                        <w:rPr>
                          <w:lang w:val="de-DE"/>
                        </w:rPr>
                      </w:pPr>
                      <w:r w:rsidRPr="007F6373">
                        <w:rPr>
                          <w:noProof/>
                        </w:rPr>
                        <w:drawing>
                          <wp:inline distT="0" distB="0" distL="0" distR="0" wp14:anchorId="2659C107" wp14:editId="5C4EF25F">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1"/>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6"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5BB515A1" wp14:editId="4D0BA9A3">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5377BE7C" wp14:editId="33D386F2">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15793C3" w14:textId="77777777" w:rsidR="001E5E6F" w:rsidRPr="000C1FFC" w:rsidRDefault="001E5E6F" w:rsidP="001E5E6F">
                      <w:pPr>
                        <w:spacing w:after="0" w:line="240" w:lineRule="auto"/>
                        <w:jc w:val="both"/>
                        <w:rPr>
                          <w:sz w:val="8"/>
                          <w:szCs w:val="8"/>
                          <w:lang w:val="de-DE"/>
                        </w:rPr>
                      </w:pPr>
                    </w:p>
                    <w:p w14:paraId="27CC8213" w14:textId="77777777" w:rsidR="001E5E6F" w:rsidRPr="00E87DA4" w:rsidRDefault="001E5E6F" w:rsidP="001E5E6F">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BA6CB65" w14:textId="77777777" w:rsidR="001E5E6F" w:rsidRDefault="001E5E6F" w:rsidP="001E5E6F">
                      <w:pPr>
                        <w:spacing w:after="0" w:line="240" w:lineRule="auto"/>
                      </w:pPr>
                    </w:p>
                    <w:p w14:paraId="78D5E03E" w14:textId="77777777" w:rsidR="001E5E6F" w:rsidRDefault="001E5E6F" w:rsidP="001E5E6F">
                      <w:pPr>
                        <w:spacing w:after="0" w:line="240" w:lineRule="auto"/>
                      </w:pPr>
                    </w:p>
                  </w:txbxContent>
                </v:textbox>
              </v:shape>
            </w:pict>
          </mc:Fallback>
        </mc:AlternateContent>
      </w:r>
      <w:r w:rsidRPr="00204291">
        <w:rPr>
          <w:rFonts w:eastAsiaTheme="minorEastAsia"/>
          <w:b/>
          <w:bCs/>
          <w:color w:val="002060"/>
          <w:sz w:val="52"/>
          <w:szCs w:val="52"/>
        </w:rPr>
        <w:t xml:space="preserve">LobbyNet </w:t>
      </w:r>
    </w:p>
    <w:p w14:paraId="18CD99C2" w14:textId="77777777" w:rsidR="001E5E6F" w:rsidRDefault="001E5E6F" w:rsidP="001E5E6F">
      <w:pPr>
        <w:pStyle w:val="BodyTextBullet1"/>
        <w:tabs>
          <w:tab w:val="clear" w:pos="1164"/>
        </w:tabs>
        <w:ind w:right="96"/>
        <w:jc w:val="both"/>
        <w:rPr>
          <w:rFonts w:asciiTheme="minorHAnsi" w:eastAsiaTheme="minorEastAsia" w:hAnsiTheme="minorHAnsi" w:cstheme="minorBidi"/>
          <w:b/>
          <w:bCs/>
          <w:color w:val="002060"/>
          <w:spacing w:val="0"/>
          <w:sz w:val="44"/>
          <w:szCs w:val="44"/>
          <w:lang w:eastAsia="en-US"/>
        </w:rPr>
      </w:pPr>
      <w:r w:rsidRPr="1F9C5D46">
        <w:rPr>
          <w:rFonts w:asciiTheme="minorHAnsi" w:eastAsiaTheme="minorEastAsia" w:hAnsiTheme="minorHAnsi" w:cstheme="minorBidi"/>
          <w:b/>
          <w:bCs/>
          <w:color w:val="002060"/>
          <w:spacing w:val="0"/>
          <w:sz w:val="44"/>
          <w:szCs w:val="44"/>
          <w:lang w:eastAsia="en-US"/>
        </w:rPr>
        <w:t>List of Participants</w:t>
      </w:r>
    </w:p>
    <w:p w14:paraId="22905CE7" w14:textId="214B297D" w:rsidR="001E5E6F" w:rsidRDefault="001E5E6F" w:rsidP="001E5E6F">
      <w:pPr>
        <w:pStyle w:val="BodyTextBullet1"/>
        <w:tabs>
          <w:tab w:val="clear" w:pos="1164"/>
        </w:tabs>
        <w:spacing w:before="240"/>
        <w:ind w:right="96"/>
        <w:jc w:val="both"/>
        <w:rPr>
          <w:rFonts w:asciiTheme="minorHAnsi" w:eastAsiaTheme="minorEastAsia" w:hAnsiTheme="minorHAnsi" w:cstheme="minorBidi"/>
          <w:b/>
          <w:bCs/>
          <w:color w:val="002060"/>
          <w:spacing w:val="0"/>
          <w:sz w:val="36"/>
          <w:szCs w:val="36"/>
          <w:lang w:eastAsia="en-US"/>
        </w:rPr>
      </w:pPr>
      <w:r w:rsidRPr="5F7F54E6">
        <w:rPr>
          <w:rFonts w:asciiTheme="minorHAnsi" w:eastAsiaTheme="minorEastAsia" w:hAnsiTheme="minorHAnsi" w:cstheme="minorBidi"/>
          <w:b/>
          <w:bCs/>
          <w:color w:val="002060"/>
          <w:spacing w:val="0"/>
          <w:sz w:val="36"/>
          <w:szCs w:val="36"/>
          <w:lang w:eastAsia="en-US"/>
        </w:rPr>
        <w:t xml:space="preserve">Meeting of </w:t>
      </w:r>
      <w:r>
        <w:rPr>
          <w:rFonts w:asciiTheme="minorHAnsi" w:eastAsiaTheme="minorEastAsia" w:hAnsiTheme="minorHAnsi" w:cstheme="minorBidi"/>
          <w:b/>
          <w:bCs/>
          <w:color w:val="002060"/>
          <w:spacing w:val="0"/>
          <w:sz w:val="36"/>
          <w:szCs w:val="36"/>
          <w:lang w:eastAsia="en-US"/>
        </w:rPr>
        <w:t>20 April 2026 (hybrid)</w:t>
      </w:r>
    </w:p>
    <w:p w14:paraId="1748D0F4" w14:textId="77777777" w:rsidR="001E5E6F" w:rsidRDefault="001E5E6F" w:rsidP="001E5E6F">
      <w:pPr>
        <w:suppressAutoHyphens w:val="0"/>
        <w:autoSpaceDN/>
        <w:spacing w:line="278" w:lineRule="auto"/>
        <w:jc w:val="both"/>
        <w:rPr>
          <w:rFonts w:eastAsiaTheme="minorEastAsia" w:cs="Calibri"/>
          <w:color w:val="FF0000"/>
          <w:sz w:val="24"/>
          <w:szCs w:val="24"/>
        </w:rPr>
      </w:pPr>
    </w:p>
    <w:p w14:paraId="1BC55CE0" w14:textId="77777777" w:rsidR="00451EE7" w:rsidRPr="002641F5" w:rsidRDefault="00451EE7" w:rsidP="00451EE7">
      <w:pPr>
        <w:pStyle w:val="BodyTextBullet1"/>
        <w:tabs>
          <w:tab w:val="clear" w:pos="1164"/>
        </w:tabs>
        <w:spacing w:before="240"/>
        <w:ind w:right="96"/>
        <w:jc w:val="both"/>
        <w:rPr>
          <w:rFonts w:asciiTheme="minorHAnsi" w:eastAsiaTheme="minorEastAsia" w:hAnsiTheme="minorHAnsi" w:cstheme="minorBidi"/>
          <w:b/>
          <w:bCs/>
          <w:color w:val="002060"/>
          <w:spacing w:val="0"/>
          <w:sz w:val="36"/>
          <w:szCs w:val="36"/>
          <w:lang w:eastAsia="en-US"/>
        </w:rPr>
      </w:pPr>
    </w:p>
    <w:tbl>
      <w:tblPr>
        <w:tblW w:w="8784" w:type="dxa"/>
        <w:tblLook w:val="04A0" w:firstRow="1" w:lastRow="0" w:firstColumn="1" w:lastColumn="0" w:noHBand="0" w:noVBand="1"/>
      </w:tblPr>
      <w:tblGrid>
        <w:gridCol w:w="3256"/>
        <w:gridCol w:w="1984"/>
        <w:gridCol w:w="1701"/>
        <w:gridCol w:w="1843"/>
      </w:tblGrid>
      <w:tr w:rsidR="00451EE7" w:rsidRPr="002641F5" w14:paraId="4005A77F" w14:textId="77777777" w:rsidTr="007928A5">
        <w:trPr>
          <w:trHeight w:val="465"/>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7D88C2E8"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Name</w:t>
            </w:r>
          </w:p>
        </w:tc>
        <w:tc>
          <w:tcPr>
            <w:tcW w:w="1984" w:type="dxa"/>
            <w:tcBorders>
              <w:top w:val="single" w:sz="4" w:space="0" w:color="auto"/>
              <w:left w:val="nil"/>
              <w:bottom w:val="single" w:sz="4" w:space="0" w:color="auto"/>
              <w:right w:val="single" w:sz="4" w:space="0" w:color="auto"/>
            </w:tcBorders>
            <w:noWrap/>
            <w:vAlign w:val="bottom"/>
            <w:hideMark/>
          </w:tcPr>
          <w:p w14:paraId="02AA2DB4" w14:textId="77777777" w:rsidR="00451EE7" w:rsidRPr="002641F5" w:rsidRDefault="00451EE7" w:rsidP="007928A5">
            <w:pPr>
              <w:spacing w:after="0" w:line="240" w:lineRule="auto"/>
              <w:rPr>
                <w:rFonts w:eastAsia="Times New Roman" w:cs="Calibri"/>
                <w:b/>
                <w:bCs/>
                <w:color w:val="002060"/>
                <w:sz w:val="24"/>
                <w:szCs w:val="24"/>
                <w:lang w:val="en-US"/>
              </w:rPr>
            </w:pPr>
            <w:r w:rsidRPr="0A936E40">
              <w:rPr>
                <w:rFonts w:eastAsia="Times New Roman" w:cs="Calibri"/>
                <w:b/>
                <w:bCs/>
                <w:color w:val="002060"/>
                <w:sz w:val="24"/>
                <w:szCs w:val="24"/>
                <w:lang w:val="en-US"/>
              </w:rPr>
              <w:t>Organisation</w:t>
            </w:r>
          </w:p>
        </w:tc>
        <w:tc>
          <w:tcPr>
            <w:tcW w:w="1701" w:type="dxa"/>
            <w:tcBorders>
              <w:top w:val="single" w:sz="4" w:space="0" w:color="auto"/>
              <w:left w:val="nil"/>
              <w:bottom w:val="single" w:sz="4" w:space="0" w:color="auto"/>
              <w:right w:val="single" w:sz="4" w:space="0" w:color="auto"/>
            </w:tcBorders>
            <w:noWrap/>
            <w:vAlign w:val="bottom"/>
            <w:hideMark/>
          </w:tcPr>
          <w:p w14:paraId="55A809C3"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Country</w:t>
            </w:r>
          </w:p>
        </w:tc>
        <w:tc>
          <w:tcPr>
            <w:tcW w:w="1843" w:type="dxa"/>
            <w:tcBorders>
              <w:top w:val="single" w:sz="4" w:space="0" w:color="auto"/>
              <w:left w:val="nil"/>
              <w:bottom w:val="single" w:sz="4" w:space="0" w:color="auto"/>
              <w:right w:val="single" w:sz="4" w:space="0" w:color="auto"/>
            </w:tcBorders>
            <w:noWrap/>
            <w:vAlign w:val="bottom"/>
            <w:hideMark/>
          </w:tcPr>
          <w:p w14:paraId="2A8B6099"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Attendance</w:t>
            </w:r>
          </w:p>
        </w:tc>
      </w:tr>
      <w:tr w:rsidR="00451EE7" w:rsidRPr="002641F5" w14:paraId="495986E5"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tcPr>
          <w:p w14:paraId="33F78BC7" w14:textId="77777777" w:rsidR="00451EE7" w:rsidRPr="002641F5" w:rsidRDefault="00451EE7" w:rsidP="007928A5">
            <w:pPr>
              <w:spacing w:after="0" w:line="240" w:lineRule="auto"/>
              <w:rPr>
                <w:rFonts w:eastAsia="Times New Roman" w:cs="Calibri"/>
                <w:b/>
                <w:bCs/>
                <w:color w:val="002060"/>
                <w:sz w:val="24"/>
                <w:szCs w:val="24"/>
                <w:lang w:val="en-US"/>
              </w:rPr>
            </w:pPr>
            <w:r w:rsidRPr="0A936E40">
              <w:rPr>
                <w:rFonts w:eastAsia="Times New Roman" w:cs="Calibri"/>
                <w:b/>
                <w:bCs/>
                <w:color w:val="002060"/>
                <w:sz w:val="24"/>
                <w:szCs w:val="24"/>
                <w:lang w:val="en-US"/>
              </w:rPr>
              <w:t>Claudia Golser-Roet</w:t>
            </w:r>
          </w:p>
        </w:tc>
        <w:tc>
          <w:tcPr>
            <w:tcW w:w="1984" w:type="dxa"/>
            <w:tcBorders>
              <w:top w:val="nil"/>
              <w:left w:val="nil"/>
              <w:bottom w:val="single" w:sz="4" w:space="0" w:color="auto"/>
              <w:right w:val="single" w:sz="4" w:space="0" w:color="auto"/>
            </w:tcBorders>
            <w:noWrap/>
            <w:vAlign w:val="bottom"/>
          </w:tcPr>
          <w:p w14:paraId="3ABA2690"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WKÖ</w:t>
            </w:r>
          </w:p>
        </w:tc>
        <w:tc>
          <w:tcPr>
            <w:tcW w:w="1701" w:type="dxa"/>
            <w:tcBorders>
              <w:top w:val="nil"/>
              <w:left w:val="nil"/>
              <w:bottom w:val="single" w:sz="4" w:space="0" w:color="auto"/>
              <w:right w:val="single" w:sz="4" w:space="0" w:color="auto"/>
            </w:tcBorders>
            <w:noWrap/>
            <w:vAlign w:val="bottom"/>
          </w:tcPr>
          <w:p w14:paraId="126630EA"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Austria</w:t>
            </w:r>
          </w:p>
        </w:tc>
        <w:tc>
          <w:tcPr>
            <w:tcW w:w="1843" w:type="dxa"/>
            <w:tcBorders>
              <w:top w:val="nil"/>
              <w:left w:val="nil"/>
              <w:bottom w:val="single" w:sz="4" w:space="0" w:color="auto"/>
              <w:right w:val="single" w:sz="4" w:space="0" w:color="auto"/>
            </w:tcBorders>
            <w:noWrap/>
            <w:vAlign w:val="bottom"/>
          </w:tcPr>
          <w:p w14:paraId="756F493C"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In person</w:t>
            </w:r>
          </w:p>
        </w:tc>
      </w:tr>
      <w:tr w:rsidR="00451EE7" w:rsidRPr="002641F5" w14:paraId="46D4AA82"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tcPr>
          <w:p w14:paraId="0A98E207" w14:textId="77777777" w:rsidR="00451EE7" w:rsidRPr="002641F5" w:rsidRDefault="00451EE7" w:rsidP="007928A5">
            <w:pPr>
              <w:spacing w:after="0" w:line="240" w:lineRule="auto"/>
              <w:rPr>
                <w:rFonts w:eastAsia="Times New Roman" w:cs="Calibri"/>
                <w:b/>
                <w:bCs/>
                <w:color w:val="002060"/>
                <w:sz w:val="24"/>
                <w:szCs w:val="24"/>
              </w:rPr>
            </w:pPr>
            <w:r>
              <w:rPr>
                <w:rFonts w:eastAsia="Times New Roman" w:cs="Calibri"/>
                <w:b/>
                <w:bCs/>
                <w:color w:val="002060"/>
                <w:sz w:val="24"/>
                <w:szCs w:val="24"/>
              </w:rPr>
              <w:t>Mads Storgaard Pedersen</w:t>
            </w:r>
          </w:p>
        </w:tc>
        <w:tc>
          <w:tcPr>
            <w:tcW w:w="1984" w:type="dxa"/>
            <w:tcBorders>
              <w:top w:val="nil"/>
              <w:left w:val="nil"/>
              <w:bottom w:val="single" w:sz="4" w:space="0" w:color="auto"/>
              <w:right w:val="single" w:sz="4" w:space="0" w:color="auto"/>
            </w:tcBorders>
            <w:noWrap/>
            <w:vAlign w:val="bottom"/>
          </w:tcPr>
          <w:p w14:paraId="2623CA10"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DI</w:t>
            </w:r>
          </w:p>
        </w:tc>
        <w:tc>
          <w:tcPr>
            <w:tcW w:w="1701" w:type="dxa"/>
            <w:tcBorders>
              <w:top w:val="nil"/>
              <w:left w:val="nil"/>
              <w:bottom w:val="single" w:sz="4" w:space="0" w:color="auto"/>
              <w:right w:val="single" w:sz="4" w:space="0" w:color="auto"/>
            </w:tcBorders>
            <w:noWrap/>
            <w:vAlign w:val="bottom"/>
          </w:tcPr>
          <w:p w14:paraId="460B7F09"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Denmark</w:t>
            </w:r>
          </w:p>
        </w:tc>
        <w:tc>
          <w:tcPr>
            <w:tcW w:w="1843" w:type="dxa"/>
            <w:tcBorders>
              <w:top w:val="nil"/>
              <w:left w:val="nil"/>
              <w:bottom w:val="single" w:sz="4" w:space="0" w:color="auto"/>
              <w:right w:val="single" w:sz="4" w:space="0" w:color="auto"/>
            </w:tcBorders>
            <w:noWrap/>
            <w:vAlign w:val="bottom"/>
          </w:tcPr>
          <w:p w14:paraId="42155117" w14:textId="77777777" w:rsidR="00451EE7"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Online</w:t>
            </w:r>
          </w:p>
        </w:tc>
      </w:tr>
      <w:tr w:rsidR="00451EE7" w:rsidRPr="002641F5" w14:paraId="4BFCE6A2"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hideMark/>
          </w:tcPr>
          <w:p w14:paraId="679E1E2F" w14:textId="77777777" w:rsidR="00451EE7" w:rsidRPr="002641F5" w:rsidRDefault="00451EE7" w:rsidP="007928A5">
            <w:pPr>
              <w:spacing w:after="0" w:line="240" w:lineRule="auto"/>
              <w:rPr>
                <w:rFonts w:eastAsia="Times New Roman" w:cs="Calibri"/>
                <w:b/>
                <w:bCs/>
                <w:color w:val="002060"/>
                <w:sz w:val="24"/>
                <w:szCs w:val="24"/>
                <w:lang w:val="en-US"/>
              </w:rPr>
            </w:pPr>
            <w:r w:rsidRPr="0A936E40">
              <w:rPr>
                <w:rFonts w:eastAsia="Times New Roman" w:cs="Calibri"/>
                <w:b/>
                <w:bCs/>
                <w:color w:val="002060"/>
                <w:sz w:val="24"/>
                <w:szCs w:val="24"/>
                <w:lang w:val="en-US"/>
              </w:rPr>
              <w:t>Henrique Laitenberger</w:t>
            </w:r>
          </w:p>
        </w:tc>
        <w:tc>
          <w:tcPr>
            <w:tcW w:w="1984" w:type="dxa"/>
            <w:tcBorders>
              <w:top w:val="nil"/>
              <w:left w:val="nil"/>
              <w:bottom w:val="single" w:sz="4" w:space="0" w:color="auto"/>
              <w:right w:val="single" w:sz="4" w:space="0" w:color="auto"/>
            </w:tcBorders>
            <w:noWrap/>
            <w:vAlign w:val="bottom"/>
            <w:hideMark/>
          </w:tcPr>
          <w:p w14:paraId="37F8CC90"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TIF</w:t>
            </w:r>
          </w:p>
        </w:tc>
        <w:tc>
          <w:tcPr>
            <w:tcW w:w="1701" w:type="dxa"/>
            <w:tcBorders>
              <w:top w:val="nil"/>
              <w:left w:val="nil"/>
              <w:bottom w:val="single" w:sz="4" w:space="0" w:color="auto"/>
              <w:right w:val="single" w:sz="4" w:space="0" w:color="auto"/>
            </w:tcBorders>
            <w:noWrap/>
            <w:vAlign w:val="bottom"/>
            <w:hideMark/>
          </w:tcPr>
          <w:p w14:paraId="5ECC81D5"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Finland</w:t>
            </w:r>
          </w:p>
        </w:tc>
        <w:tc>
          <w:tcPr>
            <w:tcW w:w="1843" w:type="dxa"/>
            <w:tcBorders>
              <w:top w:val="nil"/>
              <w:left w:val="nil"/>
              <w:bottom w:val="single" w:sz="4" w:space="0" w:color="auto"/>
              <w:right w:val="single" w:sz="4" w:space="0" w:color="auto"/>
            </w:tcBorders>
            <w:noWrap/>
            <w:vAlign w:val="bottom"/>
            <w:hideMark/>
          </w:tcPr>
          <w:p w14:paraId="669DBA31"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In person</w:t>
            </w:r>
          </w:p>
        </w:tc>
      </w:tr>
      <w:tr w:rsidR="00451EE7" w:rsidRPr="002641F5" w14:paraId="06107104" w14:textId="77777777" w:rsidTr="007928A5">
        <w:trPr>
          <w:trHeight w:val="312"/>
        </w:trPr>
        <w:tc>
          <w:tcPr>
            <w:tcW w:w="3256" w:type="dxa"/>
            <w:tcBorders>
              <w:top w:val="nil"/>
              <w:left w:val="single" w:sz="4" w:space="0" w:color="auto"/>
              <w:bottom w:val="single" w:sz="4" w:space="0" w:color="auto"/>
              <w:right w:val="single" w:sz="4" w:space="0" w:color="auto"/>
            </w:tcBorders>
            <w:noWrap/>
            <w:vAlign w:val="center"/>
            <w:hideMark/>
          </w:tcPr>
          <w:p w14:paraId="40289FDB"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 xml:space="preserve">Sara Leal de Matos </w:t>
            </w:r>
          </w:p>
        </w:tc>
        <w:tc>
          <w:tcPr>
            <w:tcW w:w="1984" w:type="dxa"/>
            <w:tcBorders>
              <w:top w:val="nil"/>
              <w:left w:val="nil"/>
              <w:bottom w:val="single" w:sz="4" w:space="0" w:color="auto"/>
              <w:right w:val="single" w:sz="4" w:space="0" w:color="auto"/>
            </w:tcBorders>
            <w:noWrap/>
            <w:vAlign w:val="center"/>
            <w:hideMark/>
          </w:tcPr>
          <w:p w14:paraId="71896794"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TIF</w:t>
            </w:r>
          </w:p>
        </w:tc>
        <w:tc>
          <w:tcPr>
            <w:tcW w:w="1701" w:type="dxa"/>
            <w:tcBorders>
              <w:top w:val="nil"/>
              <w:left w:val="nil"/>
              <w:bottom w:val="single" w:sz="4" w:space="0" w:color="auto"/>
              <w:right w:val="single" w:sz="4" w:space="0" w:color="auto"/>
            </w:tcBorders>
            <w:noWrap/>
            <w:vAlign w:val="center"/>
            <w:hideMark/>
          </w:tcPr>
          <w:p w14:paraId="3F577C7F"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Finland</w:t>
            </w:r>
          </w:p>
        </w:tc>
        <w:tc>
          <w:tcPr>
            <w:tcW w:w="1843" w:type="dxa"/>
            <w:tcBorders>
              <w:top w:val="nil"/>
              <w:left w:val="nil"/>
              <w:bottom w:val="single" w:sz="4" w:space="0" w:color="auto"/>
              <w:right w:val="single" w:sz="4" w:space="0" w:color="auto"/>
            </w:tcBorders>
            <w:noWrap/>
            <w:vAlign w:val="bottom"/>
            <w:hideMark/>
          </w:tcPr>
          <w:p w14:paraId="1A4FE4FD"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In person</w:t>
            </w:r>
          </w:p>
        </w:tc>
      </w:tr>
      <w:tr w:rsidR="00451EE7" w:rsidRPr="002641F5" w14:paraId="58245320"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hideMark/>
          </w:tcPr>
          <w:p w14:paraId="3FCC5549" w14:textId="77777777" w:rsidR="00451EE7" w:rsidRPr="002641F5" w:rsidRDefault="00451EE7" w:rsidP="007928A5">
            <w:pPr>
              <w:spacing w:after="0" w:line="240" w:lineRule="auto"/>
              <w:rPr>
                <w:rFonts w:eastAsia="Times New Roman" w:cs="Calibri"/>
                <w:b/>
                <w:bCs/>
                <w:color w:val="002060"/>
                <w:sz w:val="24"/>
                <w:szCs w:val="24"/>
                <w:lang w:val="en-US"/>
              </w:rPr>
            </w:pPr>
            <w:r w:rsidRPr="0A936E40">
              <w:rPr>
                <w:rFonts w:eastAsia="Times New Roman" w:cs="Calibri"/>
                <w:b/>
                <w:bCs/>
                <w:color w:val="002060"/>
                <w:sz w:val="24"/>
                <w:szCs w:val="24"/>
                <w:lang w:val="en-US"/>
              </w:rPr>
              <w:t>Alexandre Chevassut</w:t>
            </w:r>
          </w:p>
        </w:tc>
        <w:tc>
          <w:tcPr>
            <w:tcW w:w="1984" w:type="dxa"/>
            <w:tcBorders>
              <w:top w:val="nil"/>
              <w:left w:val="nil"/>
              <w:bottom w:val="single" w:sz="4" w:space="0" w:color="auto"/>
              <w:right w:val="single" w:sz="4" w:space="0" w:color="auto"/>
            </w:tcBorders>
            <w:noWrap/>
            <w:vAlign w:val="bottom"/>
            <w:hideMark/>
          </w:tcPr>
          <w:p w14:paraId="1CF09927" w14:textId="77777777" w:rsidR="00451EE7" w:rsidRPr="002641F5" w:rsidRDefault="00451EE7" w:rsidP="007928A5">
            <w:pPr>
              <w:spacing w:after="0" w:line="240" w:lineRule="auto"/>
              <w:rPr>
                <w:rFonts w:eastAsia="Times New Roman" w:cs="Calibri"/>
                <w:color w:val="002060"/>
                <w:sz w:val="24"/>
                <w:szCs w:val="24"/>
                <w:lang w:val="en-US"/>
              </w:rPr>
            </w:pPr>
            <w:r w:rsidRPr="0A936E40">
              <w:rPr>
                <w:rFonts w:eastAsia="Times New Roman" w:cs="Calibri"/>
                <w:color w:val="002060"/>
                <w:sz w:val="24"/>
                <w:szCs w:val="24"/>
                <w:lang w:val="en-US"/>
              </w:rPr>
              <w:t>UIMM</w:t>
            </w:r>
          </w:p>
        </w:tc>
        <w:tc>
          <w:tcPr>
            <w:tcW w:w="1701" w:type="dxa"/>
            <w:tcBorders>
              <w:top w:val="nil"/>
              <w:left w:val="nil"/>
              <w:bottom w:val="single" w:sz="4" w:space="0" w:color="auto"/>
              <w:right w:val="single" w:sz="4" w:space="0" w:color="auto"/>
            </w:tcBorders>
            <w:noWrap/>
            <w:vAlign w:val="bottom"/>
            <w:hideMark/>
          </w:tcPr>
          <w:p w14:paraId="55303985"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France</w:t>
            </w:r>
          </w:p>
        </w:tc>
        <w:tc>
          <w:tcPr>
            <w:tcW w:w="1843" w:type="dxa"/>
            <w:tcBorders>
              <w:top w:val="nil"/>
              <w:left w:val="nil"/>
              <w:bottom w:val="single" w:sz="4" w:space="0" w:color="auto"/>
              <w:right w:val="single" w:sz="4" w:space="0" w:color="auto"/>
            </w:tcBorders>
            <w:noWrap/>
            <w:vAlign w:val="bottom"/>
            <w:hideMark/>
          </w:tcPr>
          <w:p w14:paraId="361B80AE" w14:textId="77777777" w:rsidR="00451EE7" w:rsidRPr="002641F5" w:rsidRDefault="00451EE7" w:rsidP="007928A5">
            <w:pPr>
              <w:spacing w:after="0" w:line="240" w:lineRule="auto"/>
              <w:rPr>
                <w:rFonts w:eastAsia="Times New Roman" w:cs="Calibri"/>
                <w:color w:val="002060"/>
                <w:sz w:val="24"/>
                <w:szCs w:val="24"/>
                <w:lang w:val="en-US"/>
              </w:rPr>
            </w:pPr>
            <w:r>
              <w:rPr>
                <w:rFonts w:eastAsia="Times New Roman" w:cs="Calibri"/>
                <w:color w:val="002060"/>
                <w:sz w:val="24"/>
                <w:szCs w:val="24"/>
                <w:lang w:val="en-US"/>
              </w:rPr>
              <w:t>Online</w:t>
            </w:r>
          </w:p>
        </w:tc>
      </w:tr>
      <w:tr w:rsidR="00451EE7" w:rsidRPr="002641F5" w14:paraId="1E95D7F2"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tcPr>
          <w:p w14:paraId="77DAF8EC" w14:textId="3AF8C6EF" w:rsidR="00451EE7" w:rsidRPr="0A936E40" w:rsidRDefault="0056264D" w:rsidP="007928A5">
            <w:pPr>
              <w:spacing w:after="0" w:line="240" w:lineRule="auto"/>
              <w:rPr>
                <w:rFonts w:eastAsia="Times New Roman" w:cs="Calibri"/>
                <w:b/>
                <w:bCs/>
                <w:color w:val="002060"/>
                <w:sz w:val="24"/>
                <w:szCs w:val="24"/>
                <w:lang w:val="en-US"/>
              </w:rPr>
            </w:pPr>
            <w:r>
              <w:rPr>
                <w:rFonts w:eastAsia="Times New Roman" w:cs="Calibri"/>
                <w:b/>
                <w:bCs/>
                <w:color w:val="002060"/>
                <w:sz w:val="24"/>
                <w:szCs w:val="24"/>
                <w:lang w:val="en-US"/>
              </w:rPr>
              <w:t>Richard Rumbelow</w:t>
            </w:r>
          </w:p>
        </w:tc>
        <w:tc>
          <w:tcPr>
            <w:tcW w:w="1984" w:type="dxa"/>
            <w:tcBorders>
              <w:top w:val="nil"/>
              <w:left w:val="nil"/>
              <w:bottom w:val="single" w:sz="4" w:space="0" w:color="auto"/>
              <w:right w:val="single" w:sz="4" w:space="0" w:color="auto"/>
            </w:tcBorders>
            <w:noWrap/>
            <w:vAlign w:val="bottom"/>
          </w:tcPr>
          <w:p w14:paraId="268C5DBD" w14:textId="799CB6EE" w:rsidR="00451EE7" w:rsidRPr="0A936E40" w:rsidRDefault="0056264D" w:rsidP="007928A5">
            <w:pPr>
              <w:spacing w:after="0" w:line="240" w:lineRule="auto"/>
              <w:rPr>
                <w:rFonts w:eastAsia="Times New Roman" w:cs="Calibri"/>
                <w:color w:val="002060"/>
                <w:sz w:val="24"/>
                <w:szCs w:val="24"/>
                <w:lang w:val="en-US"/>
              </w:rPr>
            </w:pPr>
            <w:r>
              <w:rPr>
                <w:rFonts w:eastAsia="Times New Roman" w:cs="Calibri"/>
                <w:color w:val="002060"/>
                <w:sz w:val="24"/>
                <w:szCs w:val="24"/>
                <w:lang w:val="en-US"/>
              </w:rPr>
              <w:t>MakeUK</w:t>
            </w:r>
          </w:p>
        </w:tc>
        <w:tc>
          <w:tcPr>
            <w:tcW w:w="1701" w:type="dxa"/>
            <w:tcBorders>
              <w:top w:val="nil"/>
              <w:left w:val="nil"/>
              <w:bottom w:val="single" w:sz="4" w:space="0" w:color="auto"/>
              <w:right w:val="single" w:sz="4" w:space="0" w:color="auto"/>
            </w:tcBorders>
            <w:noWrap/>
            <w:vAlign w:val="bottom"/>
          </w:tcPr>
          <w:p w14:paraId="71F4D3A1" w14:textId="6DE1E0C2" w:rsidR="00451EE7" w:rsidRPr="002641F5" w:rsidRDefault="0056264D" w:rsidP="007928A5">
            <w:pPr>
              <w:spacing w:after="0" w:line="240" w:lineRule="auto"/>
              <w:rPr>
                <w:rFonts w:eastAsia="Times New Roman" w:cs="Calibri"/>
                <w:color w:val="002060"/>
                <w:sz w:val="24"/>
                <w:szCs w:val="24"/>
              </w:rPr>
            </w:pPr>
            <w:r>
              <w:rPr>
                <w:rFonts w:eastAsia="Times New Roman" w:cs="Calibri"/>
                <w:color w:val="002060"/>
                <w:sz w:val="24"/>
                <w:szCs w:val="24"/>
              </w:rPr>
              <w:t>UK</w:t>
            </w:r>
          </w:p>
        </w:tc>
        <w:tc>
          <w:tcPr>
            <w:tcW w:w="1843" w:type="dxa"/>
            <w:tcBorders>
              <w:top w:val="nil"/>
              <w:left w:val="nil"/>
              <w:bottom w:val="single" w:sz="4" w:space="0" w:color="auto"/>
              <w:right w:val="single" w:sz="4" w:space="0" w:color="auto"/>
            </w:tcBorders>
            <w:noWrap/>
            <w:vAlign w:val="bottom"/>
          </w:tcPr>
          <w:p w14:paraId="5867BBA0" w14:textId="40F533B8" w:rsidR="00451EE7" w:rsidRDefault="0056264D" w:rsidP="007928A5">
            <w:pPr>
              <w:spacing w:after="0" w:line="240" w:lineRule="auto"/>
              <w:rPr>
                <w:rFonts w:eastAsia="Times New Roman" w:cs="Calibri"/>
                <w:color w:val="002060"/>
                <w:sz w:val="24"/>
                <w:szCs w:val="24"/>
              </w:rPr>
            </w:pPr>
            <w:r>
              <w:rPr>
                <w:rFonts w:eastAsia="Times New Roman" w:cs="Calibri"/>
                <w:color w:val="002060"/>
                <w:sz w:val="24"/>
                <w:szCs w:val="24"/>
              </w:rPr>
              <w:t>Online</w:t>
            </w:r>
          </w:p>
        </w:tc>
      </w:tr>
      <w:tr w:rsidR="0056264D" w:rsidRPr="002641F5" w14:paraId="2CC69B3A"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tcPr>
          <w:p w14:paraId="41D0B0A3" w14:textId="77777777" w:rsidR="0056264D" w:rsidRPr="002641F5" w:rsidRDefault="0056264D" w:rsidP="007928A5">
            <w:pPr>
              <w:spacing w:after="0" w:line="240" w:lineRule="auto"/>
              <w:rPr>
                <w:rFonts w:eastAsia="Times New Roman" w:cs="Calibri"/>
                <w:b/>
                <w:bCs/>
                <w:color w:val="002060"/>
                <w:sz w:val="24"/>
                <w:szCs w:val="24"/>
              </w:rPr>
            </w:pPr>
          </w:p>
        </w:tc>
        <w:tc>
          <w:tcPr>
            <w:tcW w:w="1984" w:type="dxa"/>
            <w:tcBorders>
              <w:top w:val="nil"/>
              <w:left w:val="nil"/>
              <w:bottom w:val="single" w:sz="4" w:space="0" w:color="auto"/>
              <w:right w:val="single" w:sz="4" w:space="0" w:color="auto"/>
            </w:tcBorders>
            <w:noWrap/>
            <w:vAlign w:val="bottom"/>
          </w:tcPr>
          <w:p w14:paraId="7E1535B4" w14:textId="77777777" w:rsidR="0056264D" w:rsidRPr="0A936E40" w:rsidRDefault="0056264D" w:rsidP="007928A5">
            <w:pPr>
              <w:spacing w:after="0" w:line="240" w:lineRule="auto"/>
              <w:rPr>
                <w:rFonts w:eastAsia="Times New Roman" w:cs="Calibri"/>
                <w:color w:val="002060"/>
                <w:sz w:val="24"/>
                <w:szCs w:val="24"/>
                <w:lang w:val="en-US"/>
              </w:rPr>
            </w:pPr>
          </w:p>
        </w:tc>
        <w:tc>
          <w:tcPr>
            <w:tcW w:w="1701" w:type="dxa"/>
            <w:tcBorders>
              <w:top w:val="nil"/>
              <w:left w:val="nil"/>
              <w:bottom w:val="single" w:sz="4" w:space="0" w:color="auto"/>
              <w:right w:val="single" w:sz="4" w:space="0" w:color="auto"/>
            </w:tcBorders>
            <w:noWrap/>
            <w:vAlign w:val="bottom"/>
          </w:tcPr>
          <w:p w14:paraId="0EBA2817" w14:textId="77777777" w:rsidR="0056264D" w:rsidRPr="002641F5" w:rsidRDefault="0056264D" w:rsidP="007928A5">
            <w:pPr>
              <w:spacing w:after="0" w:line="240" w:lineRule="auto"/>
              <w:rPr>
                <w:rFonts w:eastAsia="Times New Roman" w:cs="Calibri"/>
                <w:color w:val="002060"/>
                <w:sz w:val="24"/>
                <w:szCs w:val="24"/>
              </w:rPr>
            </w:pPr>
          </w:p>
        </w:tc>
        <w:tc>
          <w:tcPr>
            <w:tcW w:w="1843" w:type="dxa"/>
            <w:tcBorders>
              <w:top w:val="nil"/>
              <w:left w:val="nil"/>
              <w:bottom w:val="single" w:sz="4" w:space="0" w:color="auto"/>
              <w:right w:val="single" w:sz="4" w:space="0" w:color="auto"/>
            </w:tcBorders>
            <w:noWrap/>
            <w:vAlign w:val="bottom"/>
          </w:tcPr>
          <w:p w14:paraId="16A0AAD6" w14:textId="77777777" w:rsidR="0056264D" w:rsidRPr="002641F5" w:rsidRDefault="0056264D" w:rsidP="007928A5">
            <w:pPr>
              <w:spacing w:after="0" w:line="240" w:lineRule="auto"/>
              <w:rPr>
                <w:rFonts w:eastAsia="Times New Roman" w:cs="Calibri"/>
                <w:color w:val="002060"/>
                <w:sz w:val="24"/>
                <w:szCs w:val="24"/>
              </w:rPr>
            </w:pPr>
          </w:p>
        </w:tc>
      </w:tr>
      <w:tr w:rsidR="00451EE7" w:rsidRPr="002641F5" w14:paraId="4D72BA39"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hideMark/>
          </w:tcPr>
          <w:p w14:paraId="172D3DD2"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Hilde Thys</w:t>
            </w:r>
          </w:p>
        </w:tc>
        <w:tc>
          <w:tcPr>
            <w:tcW w:w="1984" w:type="dxa"/>
            <w:tcBorders>
              <w:top w:val="nil"/>
              <w:left w:val="nil"/>
              <w:bottom w:val="single" w:sz="4" w:space="0" w:color="auto"/>
              <w:right w:val="single" w:sz="4" w:space="0" w:color="auto"/>
            </w:tcBorders>
            <w:noWrap/>
            <w:vAlign w:val="bottom"/>
            <w:hideMark/>
          </w:tcPr>
          <w:p w14:paraId="3DA95E82" w14:textId="77777777" w:rsidR="00451EE7" w:rsidRPr="002641F5" w:rsidRDefault="00451EE7" w:rsidP="007928A5">
            <w:pPr>
              <w:spacing w:after="0" w:line="240" w:lineRule="auto"/>
              <w:rPr>
                <w:rFonts w:eastAsia="Times New Roman" w:cs="Calibri"/>
                <w:color w:val="002060"/>
                <w:sz w:val="24"/>
                <w:szCs w:val="24"/>
                <w:lang w:val="en-US"/>
              </w:rPr>
            </w:pPr>
            <w:r w:rsidRPr="0A936E40">
              <w:rPr>
                <w:rFonts w:eastAsia="Times New Roman" w:cs="Calibri"/>
                <w:color w:val="002060"/>
                <w:sz w:val="24"/>
                <w:szCs w:val="24"/>
                <w:lang w:val="en-US"/>
              </w:rPr>
              <w:t>Ceemet</w:t>
            </w:r>
          </w:p>
        </w:tc>
        <w:tc>
          <w:tcPr>
            <w:tcW w:w="1701" w:type="dxa"/>
            <w:tcBorders>
              <w:top w:val="nil"/>
              <w:left w:val="nil"/>
              <w:bottom w:val="single" w:sz="4" w:space="0" w:color="auto"/>
              <w:right w:val="single" w:sz="4" w:space="0" w:color="auto"/>
            </w:tcBorders>
            <w:noWrap/>
            <w:vAlign w:val="bottom"/>
            <w:hideMark/>
          </w:tcPr>
          <w:p w14:paraId="259B7B11"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 </w:t>
            </w:r>
          </w:p>
        </w:tc>
        <w:tc>
          <w:tcPr>
            <w:tcW w:w="1843" w:type="dxa"/>
            <w:tcBorders>
              <w:top w:val="nil"/>
              <w:left w:val="nil"/>
              <w:bottom w:val="single" w:sz="4" w:space="0" w:color="auto"/>
              <w:right w:val="single" w:sz="4" w:space="0" w:color="auto"/>
            </w:tcBorders>
            <w:noWrap/>
            <w:vAlign w:val="bottom"/>
            <w:hideMark/>
          </w:tcPr>
          <w:p w14:paraId="58CD0CD9"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In person</w:t>
            </w:r>
          </w:p>
        </w:tc>
      </w:tr>
      <w:tr w:rsidR="00451EE7" w:rsidRPr="002641F5" w14:paraId="2C2B84CD" w14:textId="77777777" w:rsidTr="007928A5">
        <w:trPr>
          <w:trHeight w:val="312"/>
        </w:trPr>
        <w:tc>
          <w:tcPr>
            <w:tcW w:w="3256" w:type="dxa"/>
            <w:tcBorders>
              <w:top w:val="nil"/>
              <w:left w:val="single" w:sz="4" w:space="0" w:color="auto"/>
              <w:bottom w:val="single" w:sz="4" w:space="0" w:color="auto"/>
              <w:right w:val="single" w:sz="4" w:space="0" w:color="auto"/>
            </w:tcBorders>
            <w:noWrap/>
            <w:vAlign w:val="bottom"/>
            <w:hideMark/>
          </w:tcPr>
          <w:p w14:paraId="455EEAEF" w14:textId="77777777" w:rsidR="00451EE7" w:rsidRPr="002641F5" w:rsidRDefault="00451EE7" w:rsidP="007928A5">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Viktorya Muradyan</w:t>
            </w:r>
          </w:p>
        </w:tc>
        <w:tc>
          <w:tcPr>
            <w:tcW w:w="1984" w:type="dxa"/>
            <w:tcBorders>
              <w:top w:val="nil"/>
              <w:left w:val="nil"/>
              <w:bottom w:val="single" w:sz="4" w:space="0" w:color="auto"/>
              <w:right w:val="single" w:sz="4" w:space="0" w:color="auto"/>
            </w:tcBorders>
            <w:noWrap/>
            <w:vAlign w:val="bottom"/>
            <w:hideMark/>
          </w:tcPr>
          <w:p w14:paraId="65679E93" w14:textId="77777777" w:rsidR="00451EE7" w:rsidRPr="002641F5" w:rsidRDefault="00451EE7" w:rsidP="007928A5">
            <w:pPr>
              <w:spacing w:after="0" w:line="240" w:lineRule="auto"/>
              <w:rPr>
                <w:rFonts w:eastAsia="Times New Roman" w:cs="Calibri"/>
                <w:color w:val="002060"/>
                <w:sz w:val="24"/>
                <w:szCs w:val="24"/>
                <w:lang w:val="en-US"/>
              </w:rPr>
            </w:pPr>
            <w:r w:rsidRPr="0A936E40">
              <w:rPr>
                <w:rFonts w:eastAsia="Times New Roman" w:cs="Calibri"/>
                <w:color w:val="002060"/>
                <w:sz w:val="24"/>
                <w:szCs w:val="24"/>
                <w:lang w:val="en-US"/>
              </w:rPr>
              <w:t>Ceemet</w:t>
            </w:r>
          </w:p>
        </w:tc>
        <w:tc>
          <w:tcPr>
            <w:tcW w:w="1701" w:type="dxa"/>
            <w:tcBorders>
              <w:top w:val="nil"/>
              <w:left w:val="nil"/>
              <w:bottom w:val="single" w:sz="4" w:space="0" w:color="auto"/>
              <w:right w:val="single" w:sz="4" w:space="0" w:color="auto"/>
            </w:tcBorders>
            <w:noWrap/>
            <w:vAlign w:val="bottom"/>
            <w:hideMark/>
          </w:tcPr>
          <w:p w14:paraId="533B5FBE" w14:textId="77777777" w:rsidR="00451EE7" w:rsidRPr="002641F5" w:rsidRDefault="00451EE7" w:rsidP="007928A5">
            <w:pPr>
              <w:spacing w:after="0" w:line="240" w:lineRule="auto"/>
              <w:rPr>
                <w:rFonts w:eastAsia="Times New Roman" w:cs="Calibri"/>
                <w:color w:val="002060"/>
                <w:sz w:val="24"/>
                <w:szCs w:val="24"/>
              </w:rPr>
            </w:pPr>
            <w:r w:rsidRPr="002641F5">
              <w:rPr>
                <w:rFonts w:eastAsia="Times New Roman" w:cs="Calibri"/>
                <w:color w:val="002060"/>
                <w:sz w:val="24"/>
                <w:szCs w:val="24"/>
              </w:rPr>
              <w:t> </w:t>
            </w:r>
          </w:p>
        </w:tc>
        <w:tc>
          <w:tcPr>
            <w:tcW w:w="1843" w:type="dxa"/>
            <w:tcBorders>
              <w:top w:val="nil"/>
              <w:left w:val="nil"/>
              <w:bottom w:val="single" w:sz="4" w:space="0" w:color="auto"/>
              <w:right w:val="single" w:sz="4" w:space="0" w:color="auto"/>
            </w:tcBorders>
            <w:noWrap/>
            <w:vAlign w:val="bottom"/>
            <w:hideMark/>
          </w:tcPr>
          <w:p w14:paraId="27D4DCE8" w14:textId="77777777" w:rsidR="00451EE7" w:rsidRPr="002641F5" w:rsidRDefault="00451EE7" w:rsidP="007928A5">
            <w:pPr>
              <w:spacing w:after="0" w:line="240" w:lineRule="auto"/>
              <w:rPr>
                <w:rFonts w:eastAsia="Times New Roman" w:cs="Calibri"/>
                <w:color w:val="002060"/>
                <w:sz w:val="24"/>
                <w:szCs w:val="24"/>
              </w:rPr>
            </w:pPr>
            <w:r>
              <w:rPr>
                <w:rFonts w:eastAsia="Times New Roman" w:cs="Calibri"/>
                <w:color w:val="002060"/>
                <w:sz w:val="24"/>
                <w:szCs w:val="24"/>
              </w:rPr>
              <w:t>In person</w:t>
            </w:r>
          </w:p>
        </w:tc>
      </w:tr>
    </w:tbl>
    <w:p w14:paraId="5AF7431F" w14:textId="77777777" w:rsidR="0056264D" w:rsidRDefault="0056264D" w:rsidP="0074706F">
      <w:pPr>
        <w:jc w:val="both"/>
        <w:rPr>
          <w:rFonts w:asciiTheme="minorHAnsi" w:eastAsiaTheme="minorEastAsia" w:hAnsiTheme="minorHAnsi" w:cstheme="minorBidi"/>
          <w:b/>
          <w:bCs/>
          <w:color w:val="002060"/>
          <w:sz w:val="52"/>
          <w:szCs w:val="52"/>
        </w:rPr>
      </w:pPr>
    </w:p>
    <w:p w14:paraId="0397BECE" w14:textId="77777777" w:rsidR="0056264D" w:rsidRDefault="0056264D">
      <w:pPr>
        <w:suppressAutoHyphens w:val="0"/>
        <w:autoSpaceDN/>
        <w:spacing w:line="278" w:lineRule="auto"/>
        <w:rPr>
          <w:rFonts w:asciiTheme="minorHAnsi" w:eastAsiaTheme="minorEastAsia" w:hAnsiTheme="minorHAnsi" w:cstheme="minorBidi"/>
          <w:b/>
          <w:bCs/>
          <w:color w:val="002060"/>
          <w:sz w:val="52"/>
          <w:szCs w:val="52"/>
        </w:rPr>
      </w:pPr>
      <w:r>
        <w:rPr>
          <w:rFonts w:asciiTheme="minorHAnsi" w:eastAsiaTheme="minorEastAsia" w:hAnsiTheme="minorHAnsi" w:cstheme="minorBidi"/>
          <w:b/>
          <w:bCs/>
          <w:color w:val="002060"/>
          <w:sz w:val="52"/>
          <w:szCs w:val="52"/>
        </w:rPr>
        <w:br w:type="page"/>
      </w:r>
    </w:p>
    <w:p w14:paraId="1C901EA3" w14:textId="5AD6F592" w:rsidR="0074706F" w:rsidRPr="00477F77" w:rsidRDefault="0074706F" w:rsidP="0074706F">
      <w:pPr>
        <w:jc w:val="both"/>
        <w:rPr>
          <w:rFonts w:asciiTheme="minorHAnsi" w:eastAsiaTheme="minorEastAsia" w:hAnsiTheme="minorHAnsi" w:cstheme="minorBidi"/>
          <w:b/>
          <w:bCs/>
          <w:color w:val="002060"/>
          <w:sz w:val="52"/>
          <w:szCs w:val="52"/>
        </w:rPr>
      </w:pPr>
      <w:r w:rsidRPr="00477F77">
        <w:rPr>
          <w:noProof/>
        </w:rPr>
        <w:lastRenderedPageBreak/>
        <mc:AlternateContent>
          <mc:Choice Requires="wps">
            <w:drawing>
              <wp:anchor distT="0" distB="0" distL="114300" distR="114300" simplePos="0" relativeHeight="251662337" behindDoc="0" locked="0" layoutInCell="1" allowOverlap="1" wp14:anchorId="5CDB32AB" wp14:editId="6033B9C3">
                <wp:simplePos x="0" y="0"/>
                <wp:positionH relativeFrom="column">
                  <wp:posOffset>4318635</wp:posOffset>
                </wp:positionH>
                <wp:positionV relativeFrom="paragraph">
                  <wp:posOffset>13335</wp:posOffset>
                </wp:positionV>
                <wp:extent cx="2316480" cy="1152525"/>
                <wp:effectExtent l="0" t="0" r="7620" b="9525"/>
                <wp:wrapNone/>
                <wp:docPr id="1909747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644E6F57" w14:textId="77777777" w:rsidR="0074706F" w:rsidRPr="008351EE" w:rsidRDefault="0074706F" w:rsidP="0074706F">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30125B16" w14:textId="77777777" w:rsidR="0074706F" w:rsidRPr="008351EE" w:rsidRDefault="0074706F" w:rsidP="0074706F">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4B3D25D8" w14:textId="77777777" w:rsidR="0074706F" w:rsidRPr="008351EE" w:rsidRDefault="0074706F" w:rsidP="0074706F">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7"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03E1BAEB" w14:textId="77777777" w:rsidR="0074706F" w:rsidRPr="008351EE" w:rsidRDefault="0074706F" w:rsidP="0074706F">
                            <w:pPr>
                              <w:spacing w:after="0" w:line="240" w:lineRule="auto"/>
                              <w:jc w:val="both"/>
                              <w:rPr>
                                <w:sz w:val="20"/>
                                <w:szCs w:val="20"/>
                                <w:lang w:val="de-DE"/>
                              </w:rPr>
                            </w:pPr>
                            <w:r w:rsidRPr="008351EE">
                              <w:rPr>
                                <w:noProof/>
                                <w:sz w:val="20"/>
                                <w:szCs w:val="20"/>
                              </w:rPr>
                              <w:drawing>
                                <wp:inline distT="0" distB="0" distL="0" distR="0" wp14:anchorId="462D224E" wp14:editId="4C89E500">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8"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61230298" wp14:editId="17277A02">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60804AB5" wp14:editId="34BEF37F">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5CC8EFC" w14:textId="77777777" w:rsidR="0074706F" w:rsidRPr="00E87DA4" w:rsidRDefault="0074706F" w:rsidP="0074706F">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13960336" w14:textId="77777777" w:rsidR="0074706F" w:rsidRDefault="0074706F" w:rsidP="0074706F">
                            <w:pPr>
                              <w:spacing w:after="0" w:line="240" w:lineRule="auto"/>
                            </w:pPr>
                          </w:p>
                          <w:p w14:paraId="7D05E1CA" w14:textId="77777777" w:rsidR="0074706F" w:rsidRDefault="0074706F" w:rsidP="0074706F">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DB32AB" id="_x0000_s1029" type="#_x0000_t202" style="position:absolute;left:0;text-align:left;margin-left:340.05pt;margin-top:1.05pt;width:182.4pt;height:90.7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644E6F57" w14:textId="77777777" w:rsidR="0074706F" w:rsidRPr="008351EE" w:rsidRDefault="0074706F" w:rsidP="0074706F">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30125B16" w14:textId="77777777" w:rsidR="0074706F" w:rsidRPr="008351EE" w:rsidRDefault="0074706F" w:rsidP="0074706F">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4B3D25D8" w14:textId="77777777" w:rsidR="0074706F" w:rsidRPr="008351EE" w:rsidRDefault="0074706F" w:rsidP="0074706F">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03E1BAEB" w14:textId="77777777" w:rsidR="0074706F" w:rsidRPr="008351EE" w:rsidRDefault="0074706F" w:rsidP="0074706F">
                      <w:pPr>
                        <w:spacing w:after="0" w:line="240" w:lineRule="auto"/>
                        <w:jc w:val="both"/>
                        <w:rPr>
                          <w:sz w:val="20"/>
                          <w:szCs w:val="20"/>
                          <w:lang w:val="de-DE"/>
                        </w:rPr>
                      </w:pPr>
                      <w:r w:rsidRPr="008351EE">
                        <w:rPr>
                          <w:noProof/>
                          <w:sz w:val="20"/>
                          <w:szCs w:val="20"/>
                        </w:rPr>
                        <w:drawing>
                          <wp:inline distT="0" distB="0" distL="0" distR="0" wp14:anchorId="462D224E" wp14:editId="4C89E500">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1"/>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0"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61230298" wp14:editId="17277A02">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60804AB5" wp14:editId="34BEF37F">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5CC8EFC" w14:textId="77777777" w:rsidR="0074706F" w:rsidRPr="00E87DA4" w:rsidRDefault="0074706F" w:rsidP="0074706F">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13960336" w14:textId="77777777" w:rsidR="0074706F" w:rsidRDefault="0074706F" w:rsidP="0074706F">
                      <w:pPr>
                        <w:spacing w:after="0" w:line="240" w:lineRule="auto"/>
                      </w:pPr>
                    </w:p>
                    <w:p w14:paraId="7D05E1CA" w14:textId="77777777" w:rsidR="0074706F" w:rsidRDefault="0074706F" w:rsidP="0074706F">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5FF42256" w14:textId="54229BC5" w:rsidR="0074706F" w:rsidRPr="00477F77" w:rsidRDefault="0074706F" w:rsidP="0074706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20 April 2026</w:t>
      </w:r>
    </w:p>
    <w:p w14:paraId="33D63641" w14:textId="77777777" w:rsidR="0074706F" w:rsidRDefault="0074706F" w:rsidP="0074706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3BEC1C80" w14:textId="39E4148E" w:rsidR="0074706F" w:rsidRPr="0074706F" w:rsidRDefault="0074706F" w:rsidP="0074706F">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44"/>
          <w:szCs w:val="44"/>
          <w:lang w:eastAsia="en-US"/>
          <w14:ligatures w14:val="standardContextual"/>
        </w:rPr>
      </w:pPr>
      <w:r w:rsidRPr="0074706F">
        <w:rPr>
          <w:rFonts w:ascii="Calibri" w:eastAsiaTheme="minorHAnsi" w:hAnsi="Calibri" w:cs="Calibri"/>
          <w:b/>
          <w:bCs/>
          <w:color w:val="002060"/>
          <w:spacing w:val="0"/>
          <w:sz w:val="44"/>
          <w:szCs w:val="44"/>
          <w:lang w:eastAsia="en-US"/>
          <w14:ligatures w14:val="standardContextual"/>
        </w:rPr>
        <w:t>Agenda</w:t>
      </w:r>
    </w:p>
    <w:p w14:paraId="4C52E5A8" w14:textId="77777777" w:rsidR="00B7447A" w:rsidRPr="00466EAC" w:rsidRDefault="00B7447A" w:rsidP="004A2808">
      <w:pPr>
        <w:numPr>
          <w:ilvl w:val="0"/>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proposals for legislative initiatives: update &amp; next steps</w:t>
      </w:r>
    </w:p>
    <w:p w14:paraId="23414DE7"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Regulation on eDeclaration</w:t>
      </w:r>
    </w:p>
    <w:p w14:paraId="1B5651AA"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Directive on Traineeships</w:t>
      </w:r>
    </w:p>
    <w:p w14:paraId="5987A9D1"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Draft Regulation on Talent Pool</w:t>
      </w:r>
    </w:p>
    <w:p w14:paraId="448AA692"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Revision of 883/2004 and 987/2009 Regulations</w:t>
      </w:r>
    </w:p>
    <w:p w14:paraId="1624FB3E" w14:textId="77777777" w:rsidR="00B7447A" w:rsidRPr="00466EAC" w:rsidRDefault="00B7447A" w:rsidP="00B7447A">
      <w:pPr>
        <w:suppressAutoHyphens w:val="0"/>
        <w:autoSpaceDN/>
        <w:spacing w:line="278" w:lineRule="auto"/>
        <w:ind w:left="360"/>
        <w:contextualSpacing/>
        <w:jc w:val="both"/>
        <w:rPr>
          <w:rFonts w:asciiTheme="minorHAnsi" w:eastAsiaTheme="minorHAnsi" w:hAnsiTheme="minorHAnsi" w:cstheme="minorBidi"/>
          <w:b/>
          <w:bCs/>
          <w:color w:val="002060"/>
          <w:kern w:val="2"/>
          <w:sz w:val="24"/>
          <w:szCs w:val="24"/>
          <w14:ligatures w14:val="standardContextual"/>
        </w:rPr>
      </w:pPr>
    </w:p>
    <w:p w14:paraId="23C748F3" w14:textId="77777777" w:rsidR="00B7447A" w:rsidRPr="00466EAC" w:rsidRDefault="00B7447A" w:rsidP="004A2808">
      <w:pPr>
        <w:numPr>
          <w:ilvl w:val="0"/>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On the table</w:t>
      </w:r>
    </w:p>
    <w:p w14:paraId="2F465A6F"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Quality Jobs Act (QJA) </w:t>
      </w:r>
    </w:p>
    <w:p w14:paraId="39082B18"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AI &amp; Algorithmic Management in the Workplace: Bula report (INL)</w:t>
      </w:r>
    </w:p>
    <w:p w14:paraId="0969F83C"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Subcontracting: Danielsson report (INI)</w:t>
      </w:r>
    </w:p>
    <w:p w14:paraId="4164D855"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Just Transition: Toom report (INL)</w:t>
      </w:r>
    </w:p>
    <w:p w14:paraId="54CC1A1B" w14:textId="77777777" w:rsidR="00B7447A"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Telework and the right to disconnect</w:t>
      </w:r>
    </w:p>
    <w:p w14:paraId="351266DC" w14:textId="77777777" w:rsidR="00B7447A" w:rsidRPr="00C86305"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9466DF">
        <w:rPr>
          <w:rFonts w:asciiTheme="minorHAnsi" w:eastAsiaTheme="minorHAnsi" w:hAnsiTheme="minorHAnsi" w:cstheme="minorBidi"/>
          <w:b/>
          <w:bCs/>
          <w:color w:val="002060"/>
          <w:kern w:val="2"/>
          <w:sz w:val="24"/>
          <w:szCs w:val="24"/>
          <w14:ligatures w14:val="standardContextual"/>
        </w:rPr>
        <w:t>Psychosocial risk</w:t>
      </w:r>
      <w:r>
        <w:rPr>
          <w:rFonts w:asciiTheme="minorHAnsi" w:eastAsiaTheme="minorHAnsi" w:hAnsiTheme="minorHAnsi" w:cstheme="minorBidi"/>
          <w:b/>
          <w:bCs/>
          <w:color w:val="002060"/>
          <w:kern w:val="2"/>
          <w:sz w:val="24"/>
          <w:szCs w:val="24"/>
          <w14:ligatures w14:val="standardContextual"/>
        </w:rPr>
        <w:t>, stress &amp; mental health</w:t>
      </w:r>
      <w:r w:rsidRPr="009466DF">
        <w:rPr>
          <w:rFonts w:asciiTheme="minorHAnsi" w:eastAsiaTheme="minorHAnsi" w:hAnsiTheme="minorHAnsi" w:cstheme="minorBidi"/>
          <w:b/>
          <w:bCs/>
          <w:color w:val="002060"/>
          <w:kern w:val="2"/>
          <w:sz w:val="24"/>
          <w:szCs w:val="24"/>
          <w14:ligatures w14:val="standardContextual"/>
        </w:rPr>
        <w:t xml:space="preserve"> at work: Ceulemans draft report (INL)</w:t>
      </w:r>
    </w:p>
    <w:p w14:paraId="1E00D2BA"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Fair Labour Mobility Package (FLMP) </w:t>
      </w:r>
    </w:p>
    <w:p w14:paraId="20A0E404"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ESSPASS</w:t>
      </w:r>
    </w:p>
    <w:p w14:paraId="57583B01"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Labour Mobility: general draft position paper</w:t>
      </w:r>
    </w:p>
    <w:p w14:paraId="6EDC6F20" w14:textId="77777777" w:rsidR="00B7447A" w:rsidRPr="00466EAC" w:rsidRDefault="00B7447A" w:rsidP="004A2808">
      <w:pPr>
        <w:numPr>
          <w:ilvl w:val="2"/>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European Labour Authority: discussion on extended mandate</w:t>
      </w:r>
    </w:p>
    <w:p w14:paraId="19A00FB2" w14:textId="77777777" w:rsidR="00B7447A"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Gender equality strategy</w:t>
      </w:r>
    </w:p>
    <w:p w14:paraId="2C86D6E3" w14:textId="77777777" w:rsidR="00B7447A" w:rsidRPr="00E579F5" w:rsidRDefault="00B7447A" w:rsidP="00B7447A">
      <w:pPr>
        <w:suppressAutoHyphens w:val="0"/>
        <w:autoSpaceDN/>
        <w:spacing w:line="278" w:lineRule="auto"/>
        <w:ind w:left="360"/>
        <w:contextualSpacing/>
        <w:jc w:val="both"/>
        <w:rPr>
          <w:rFonts w:asciiTheme="minorHAnsi" w:eastAsiaTheme="minorHAnsi" w:hAnsiTheme="minorHAnsi" w:cstheme="minorBidi"/>
          <w:color w:val="002060"/>
          <w:kern w:val="2"/>
          <w:sz w:val="24"/>
          <w:szCs w:val="24"/>
          <w14:ligatures w14:val="standardContextual"/>
        </w:rPr>
      </w:pPr>
    </w:p>
    <w:p w14:paraId="4BEE9749" w14:textId="77777777" w:rsidR="00B7447A" w:rsidRPr="00466EAC" w:rsidRDefault="00B7447A" w:rsidP="004A2808">
      <w:pPr>
        <w:numPr>
          <w:ilvl w:val="0"/>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Implementation and follow-up of adopted directives</w:t>
      </w:r>
    </w:p>
    <w:p w14:paraId="1B2E96AD" w14:textId="77777777" w:rsidR="00B7447A" w:rsidRPr="00466EAC"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 xml:space="preserve">Pay Transparency Directive </w:t>
      </w:r>
      <w:r w:rsidRPr="00466EAC">
        <w:rPr>
          <w:rFonts w:asciiTheme="minorHAnsi" w:eastAsiaTheme="minorHAnsi" w:hAnsiTheme="minorHAnsi" w:cstheme="minorBidi"/>
          <w:color w:val="002060"/>
          <w:kern w:val="2"/>
          <w:sz w:val="24"/>
          <w:szCs w:val="24"/>
          <w14:ligatures w14:val="standardContextual"/>
        </w:rPr>
        <w:t>(to be implemented by 7/06/2026)</w:t>
      </w:r>
    </w:p>
    <w:p w14:paraId="65572571" w14:textId="77777777" w:rsidR="00B7447A" w:rsidRPr="00466EAC" w:rsidRDefault="00B7447A" w:rsidP="00B7447A">
      <w:pPr>
        <w:suppressAutoHyphens w:val="0"/>
        <w:autoSpaceDN/>
        <w:spacing w:line="278" w:lineRule="auto"/>
        <w:contextualSpacing/>
        <w:jc w:val="both"/>
        <w:rPr>
          <w:rFonts w:asciiTheme="minorHAnsi" w:eastAsiaTheme="minorHAnsi" w:hAnsiTheme="minorHAnsi" w:cstheme="minorBidi"/>
          <w:color w:val="002060"/>
          <w:kern w:val="2"/>
          <w:sz w:val="24"/>
          <w:szCs w:val="24"/>
          <w14:ligatures w14:val="standardContextual"/>
        </w:rPr>
      </w:pPr>
    </w:p>
    <w:p w14:paraId="5B443B89" w14:textId="77777777" w:rsidR="00B7447A" w:rsidRPr="00466EAC" w:rsidRDefault="00B7447A" w:rsidP="004A2808">
      <w:pPr>
        <w:numPr>
          <w:ilvl w:val="0"/>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AOB</w:t>
      </w:r>
    </w:p>
    <w:p w14:paraId="63ACEEA7" w14:textId="77777777" w:rsidR="00B7447A"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Social conditionalities</w:t>
      </w:r>
    </w:p>
    <w:p w14:paraId="2A261D89" w14:textId="7CAC4E89" w:rsidR="006C413D" w:rsidRPr="00466EAC" w:rsidRDefault="006C413D"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Pr>
          <w:rFonts w:asciiTheme="minorHAnsi" w:eastAsiaTheme="minorHAnsi" w:hAnsiTheme="minorHAnsi" w:cstheme="minorBidi"/>
          <w:b/>
          <w:bCs/>
          <w:color w:val="002060"/>
          <w:kern w:val="2"/>
          <w:sz w:val="24"/>
          <w:szCs w:val="24"/>
          <w14:ligatures w14:val="standardContextual"/>
        </w:rPr>
        <w:t>CMRD6</w:t>
      </w:r>
    </w:p>
    <w:p w14:paraId="7C4C6E7B" w14:textId="77777777" w:rsidR="00B7447A" w:rsidRDefault="00B7447A" w:rsidP="004A2808">
      <w:pPr>
        <w:numPr>
          <w:ilvl w:val="1"/>
          <w:numId w:val="22"/>
        </w:numPr>
        <w:suppressAutoHyphens w:val="0"/>
        <w:autoSpaceDN/>
        <w:spacing w:line="278" w:lineRule="auto"/>
        <w:contextualSpacing/>
        <w:jc w:val="both"/>
        <w:rPr>
          <w:rFonts w:asciiTheme="minorHAnsi" w:eastAsiaTheme="minorHAnsi" w:hAnsiTheme="minorHAnsi" w:cstheme="minorBidi"/>
          <w:b/>
          <w:bCs/>
          <w:color w:val="002060"/>
          <w:kern w:val="2"/>
          <w:sz w:val="24"/>
          <w:szCs w:val="24"/>
          <w14:ligatures w14:val="standardContextual"/>
        </w:rPr>
      </w:pPr>
      <w:r w:rsidRPr="00466EAC">
        <w:rPr>
          <w:rFonts w:asciiTheme="minorHAnsi" w:eastAsiaTheme="minorHAnsi" w:hAnsiTheme="minorHAnsi" w:cstheme="minorBidi"/>
          <w:b/>
          <w:bCs/>
          <w:color w:val="002060"/>
          <w:kern w:val="2"/>
          <w:sz w:val="24"/>
          <w:szCs w:val="24"/>
          <w14:ligatures w14:val="standardContextual"/>
        </w:rPr>
        <w:t>Date and place of next meeting</w:t>
      </w:r>
    </w:p>
    <w:p w14:paraId="1B376184" w14:textId="77777777" w:rsidR="00B7447A" w:rsidRDefault="00B7447A" w:rsidP="00B7447A"/>
    <w:sectPr w:rsidR="00B7447A" w:rsidSect="00084448">
      <w:footerReference w:type="default" r:id="rId3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1D49" w14:textId="77777777" w:rsidR="0086063A" w:rsidRDefault="0086063A">
      <w:pPr>
        <w:spacing w:after="0" w:line="240" w:lineRule="auto"/>
      </w:pPr>
      <w:r>
        <w:separator/>
      </w:r>
    </w:p>
  </w:endnote>
  <w:endnote w:type="continuationSeparator" w:id="0">
    <w:p w14:paraId="1BA4B4A5" w14:textId="77777777" w:rsidR="0086063A" w:rsidRDefault="0086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u Pro">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Basis Grotesque">
    <w:altName w:val="Cambria"/>
    <w:charset w:val="00"/>
    <w:family w:val="roman"/>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D695" w14:textId="77777777" w:rsidR="00084448" w:rsidRDefault="00084448" w:rsidP="006D31D7">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1304E2FB" w14:textId="77777777" w:rsidR="00084448" w:rsidRDefault="00084448" w:rsidP="006D31D7">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3D846A49" w14:textId="77777777" w:rsidR="00084448" w:rsidRDefault="00084448" w:rsidP="006D31D7">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41E4C7E3" wp14:editId="00D52CD4">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a:extLst xmlns:a="http://schemas.openxmlformats.org/drawingml/2006/main">
              <a:ext uri="{FF2B5EF4-FFF2-40B4-BE49-F238E27FC236}">
                <a16:creationId xmlns:a16="http://schemas.microsoft.com/office/drawing/2014/main" id="{1C3E4524-706C-4C13-94F2-415A85E95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1BEE47B7" w14:textId="77777777" w:rsidR="00084448" w:rsidRDefault="0008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D295" w14:textId="77777777" w:rsidR="0086063A" w:rsidRDefault="0086063A">
      <w:pPr>
        <w:spacing w:after="0" w:line="240" w:lineRule="auto"/>
      </w:pPr>
      <w:r>
        <w:separator/>
      </w:r>
    </w:p>
  </w:footnote>
  <w:footnote w:type="continuationSeparator" w:id="0">
    <w:p w14:paraId="40292C40" w14:textId="77777777" w:rsidR="0086063A" w:rsidRDefault="00860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B87"/>
    <w:multiLevelType w:val="hybridMultilevel"/>
    <w:tmpl w:val="6F3232E8"/>
    <w:lvl w:ilvl="0" w:tplc="81C28338">
      <w:numFmt w:val="bullet"/>
      <w:lvlText w:val="-"/>
      <w:lvlJc w:val="left"/>
      <w:pPr>
        <w:ind w:left="1440" w:hanging="360"/>
      </w:pPr>
      <w:rPr>
        <w:rFonts w:ascii="Aptos" w:eastAsiaTheme="minorHAnsi" w:hAnsi="Aptos" w:cstheme="minorBid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3F633A2"/>
    <w:multiLevelType w:val="hybridMultilevel"/>
    <w:tmpl w:val="BCB022C2"/>
    <w:lvl w:ilvl="0" w:tplc="FFFFFFFF">
      <w:start w:val="1"/>
      <w:numFmt w:val="upperRoman"/>
      <w:lvlText w:val="%1."/>
      <w:lvlJc w:val="right"/>
      <w:pPr>
        <w:ind w:left="360" w:hanging="360"/>
      </w:pPr>
    </w:lvl>
    <w:lvl w:ilvl="1" w:tplc="FFFFFFFF">
      <w:start w:val="1"/>
      <w:numFmt w:val="decimal"/>
      <w:lvlText w:val="%2)"/>
      <w:lvlJc w:val="left"/>
      <w:pPr>
        <w:ind w:left="1080" w:hanging="360"/>
      </w:pPr>
    </w:lvl>
    <w:lvl w:ilvl="2" w:tplc="2000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E3812FF"/>
    <w:multiLevelType w:val="hybridMultilevel"/>
    <w:tmpl w:val="48D20FEC"/>
    <w:lvl w:ilvl="0" w:tplc="F3A6DD26">
      <w:numFmt w:val="bullet"/>
      <w:lvlText w:val=""/>
      <w:lvlJc w:val="left"/>
      <w:pPr>
        <w:ind w:left="360" w:hanging="360"/>
      </w:pPr>
      <w:rPr>
        <w:rFonts w:ascii="Symbol" w:eastAsia="Symbol" w:hAnsi="Symbol" w:cs="Symbol" w:hint="default"/>
        <w:b w:val="0"/>
        <w:bCs w:val="0"/>
        <w:i w:val="0"/>
        <w:iCs w:val="0"/>
        <w:color w:val="5212E0"/>
        <w:spacing w:val="0"/>
        <w:w w:val="96"/>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5A7C3D"/>
    <w:multiLevelType w:val="hybridMultilevel"/>
    <w:tmpl w:val="FF9823F4"/>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4" w15:restartNumberingAfterBreak="0">
    <w:nsid w:val="2F7A20DD"/>
    <w:multiLevelType w:val="hybridMultilevel"/>
    <w:tmpl w:val="E7D8CF52"/>
    <w:lvl w:ilvl="0" w:tplc="9AD8C1C4">
      <w:start w:val="1"/>
      <w:numFmt w:val="bullet"/>
      <w:lvlText w:val=""/>
      <w:lvlJc w:val="left"/>
      <w:pPr>
        <w:ind w:left="1080" w:hanging="360"/>
      </w:pPr>
      <w:rPr>
        <w:rFonts w:ascii="Symbol" w:hAnsi="Symbol" w:hint="default"/>
        <w:color w:val="F15F44"/>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316E1785"/>
    <w:multiLevelType w:val="multilevel"/>
    <w:tmpl w:val="12F8F39E"/>
    <w:lvl w:ilvl="0">
      <w:numFmt w:val="bullet"/>
      <w:lvlText w:val=""/>
      <w:lvlJc w:val="left"/>
      <w:pPr>
        <w:ind w:left="1440" w:hanging="360"/>
      </w:pPr>
      <w:rPr>
        <w:rFonts w:ascii="Wingdings" w:eastAsiaTheme="minorHAnsi" w:hAnsi="Wingdings" w:cstheme="minorBidi"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32E70700"/>
    <w:multiLevelType w:val="hybridMultilevel"/>
    <w:tmpl w:val="52A277AC"/>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58F7268"/>
    <w:multiLevelType w:val="hybridMultilevel"/>
    <w:tmpl w:val="BFD032AA"/>
    <w:lvl w:ilvl="0" w:tplc="20000013">
      <w:start w:val="1"/>
      <w:numFmt w:val="upperRoman"/>
      <w:lvlText w:val="%1."/>
      <w:lvlJc w:val="right"/>
      <w:pPr>
        <w:ind w:left="360" w:hanging="360"/>
      </w:pPr>
    </w:lvl>
    <w:lvl w:ilvl="1" w:tplc="20000011">
      <w:start w:val="1"/>
      <w:numFmt w:val="decimal"/>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42AC1276"/>
    <w:multiLevelType w:val="multilevel"/>
    <w:tmpl w:val="9B989512"/>
    <w:lvl w:ilvl="0">
      <w:numFmt w:val="bullet"/>
      <w:lvlText w:val=""/>
      <w:lvlJc w:val="left"/>
      <w:pPr>
        <w:ind w:left="1440" w:hanging="360"/>
      </w:pPr>
      <w:rPr>
        <w:rFonts w:ascii="Wingdings" w:eastAsiaTheme="minorHAnsi" w:hAnsi="Wingdings" w:cstheme="minorBidi" w:hint="default"/>
      </w:rPr>
    </w:lvl>
    <w:lvl w:ilvl="1">
      <w:start w:val="1"/>
      <w:numFmt w:val="bullet"/>
      <w:lvlText w:val=""/>
      <w:lvlJc w:val="left"/>
      <w:pPr>
        <w:ind w:left="2160" w:hanging="36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45B751F8"/>
    <w:multiLevelType w:val="multilevel"/>
    <w:tmpl w:val="B5CE1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11" w15:restartNumberingAfterBreak="0">
    <w:nsid w:val="475A0DBA"/>
    <w:multiLevelType w:val="hybridMultilevel"/>
    <w:tmpl w:val="BA8C3510"/>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2" w15:restartNumberingAfterBreak="0">
    <w:nsid w:val="52026CAC"/>
    <w:multiLevelType w:val="hybridMultilevel"/>
    <w:tmpl w:val="96C22416"/>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30F2477"/>
    <w:multiLevelType w:val="hybridMultilevel"/>
    <w:tmpl w:val="39780D5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3B21550"/>
    <w:multiLevelType w:val="hybridMultilevel"/>
    <w:tmpl w:val="0EA2CBD0"/>
    <w:lvl w:ilvl="0" w:tplc="FFFFFFFF">
      <w:start w:val="1"/>
      <w:numFmt w:val="upperRoman"/>
      <w:lvlText w:val="%1."/>
      <w:lvlJc w:val="right"/>
      <w:pPr>
        <w:ind w:left="360" w:hanging="360"/>
      </w:pPr>
    </w:lvl>
    <w:lvl w:ilvl="1" w:tplc="FFFFFFFF">
      <w:start w:val="1"/>
      <w:numFmt w:val="decimal"/>
      <w:lvlText w:val="%2)"/>
      <w:lvlJc w:val="left"/>
      <w:pPr>
        <w:ind w:left="1080" w:hanging="360"/>
      </w:pPr>
    </w:lvl>
    <w:lvl w:ilvl="2" w:tplc="2000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6107053"/>
    <w:multiLevelType w:val="hybridMultilevel"/>
    <w:tmpl w:val="C89CC206"/>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3E16AB3"/>
    <w:multiLevelType w:val="hybridMultilevel"/>
    <w:tmpl w:val="23C4A102"/>
    <w:lvl w:ilvl="0" w:tplc="BFAA5DB4">
      <w:numFmt w:val="bullet"/>
      <w:lvlText w:val="-"/>
      <w:lvlJc w:val="left"/>
      <w:pPr>
        <w:ind w:left="1440" w:hanging="360"/>
      </w:pPr>
      <w:rPr>
        <w:rFonts w:ascii="Aptos" w:eastAsiaTheme="minorHAnsi" w:hAnsi="Aptos" w:cstheme="minorBid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6FEC00DF"/>
    <w:multiLevelType w:val="hybridMultilevel"/>
    <w:tmpl w:val="56FEA342"/>
    <w:lvl w:ilvl="0" w:tplc="DDA8181A">
      <w:start w:val="1"/>
      <w:numFmt w:val="bullet"/>
      <w:lvlText w:val=""/>
      <w:lvlJc w:val="left"/>
      <w:pPr>
        <w:ind w:left="720" w:hanging="360"/>
      </w:pPr>
      <w:rPr>
        <w:rFonts w:ascii="Symbol" w:hAnsi="Symbol" w:hint="default"/>
        <w:color w:val="F15F44"/>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FEC750B"/>
    <w:multiLevelType w:val="multilevel"/>
    <w:tmpl w:val="45625678"/>
    <w:lvl w:ilvl="0">
      <w:start w:val="1"/>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2A02DFE"/>
    <w:multiLevelType w:val="hybridMultilevel"/>
    <w:tmpl w:val="5838CD74"/>
    <w:lvl w:ilvl="0" w:tplc="A34C1F8C">
      <w:start w:val="1"/>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2A4A18"/>
    <w:multiLevelType w:val="multilevel"/>
    <w:tmpl w:val="55B8F7EE"/>
    <w:lvl w:ilvl="0">
      <w:start w:val="1"/>
      <w:numFmt w:val="upperRoman"/>
      <w:lvlText w:val="%1."/>
      <w:lvlJc w:val="righ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77E678E3"/>
    <w:multiLevelType w:val="hybridMultilevel"/>
    <w:tmpl w:val="F7F625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07632545">
    <w:abstractNumId w:val="6"/>
  </w:num>
  <w:num w:numId="2" w16cid:durableId="1055858798">
    <w:abstractNumId w:val="10"/>
  </w:num>
  <w:num w:numId="3" w16cid:durableId="1062170967">
    <w:abstractNumId w:val="16"/>
  </w:num>
  <w:num w:numId="4" w16cid:durableId="1288314788">
    <w:abstractNumId w:val="14"/>
  </w:num>
  <w:num w:numId="5" w16cid:durableId="1313948571">
    <w:abstractNumId w:val="12"/>
  </w:num>
  <w:num w:numId="6" w16cid:durableId="1340038457">
    <w:abstractNumId w:val="2"/>
  </w:num>
  <w:num w:numId="7" w16cid:durableId="1365903204">
    <w:abstractNumId w:val="7"/>
  </w:num>
  <w:num w:numId="8" w16cid:durableId="1366104258">
    <w:abstractNumId w:val="17"/>
  </w:num>
  <w:num w:numId="9" w16cid:durableId="1400008945">
    <w:abstractNumId w:val="5"/>
  </w:num>
  <w:num w:numId="10" w16cid:durableId="144275869">
    <w:abstractNumId w:val="1"/>
  </w:num>
  <w:num w:numId="11" w16cid:durableId="1471822795">
    <w:abstractNumId w:val="9"/>
  </w:num>
  <w:num w:numId="12" w16cid:durableId="1733695567">
    <w:abstractNumId w:val="15"/>
  </w:num>
  <w:num w:numId="13" w16cid:durableId="2050719439">
    <w:abstractNumId w:val="4"/>
  </w:num>
  <w:num w:numId="14" w16cid:durableId="2147312561">
    <w:abstractNumId w:val="0"/>
  </w:num>
  <w:num w:numId="15" w16cid:durableId="377315623">
    <w:abstractNumId w:val="13"/>
  </w:num>
  <w:num w:numId="16" w16cid:durableId="58141446">
    <w:abstractNumId w:val="11"/>
  </w:num>
  <w:num w:numId="17" w16cid:durableId="931401471">
    <w:abstractNumId w:val="21"/>
  </w:num>
  <w:num w:numId="18" w16cid:durableId="963386633">
    <w:abstractNumId w:val="3"/>
  </w:num>
  <w:num w:numId="19" w16cid:durableId="987517371">
    <w:abstractNumId w:val="20"/>
  </w:num>
  <w:num w:numId="20" w16cid:durableId="2134442025">
    <w:abstractNumId w:val="8"/>
  </w:num>
  <w:num w:numId="21" w16cid:durableId="1630434454">
    <w:abstractNumId w:val="19"/>
  </w:num>
  <w:num w:numId="22" w16cid:durableId="13479023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48"/>
    <w:rsid w:val="000113D2"/>
    <w:rsid w:val="00031B19"/>
    <w:rsid w:val="00034342"/>
    <w:rsid w:val="00034A73"/>
    <w:rsid w:val="00040632"/>
    <w:rsid w:val="0004326E"/>
    <w:rsid w:val="00043C8B"/>
    <w:rsid w:val="000564E4"/>
    <w:rsid w:val="000662E4"/>
    <w:rsid w:val="00067036"/>
    <w:rsid w:val="00070329"/>
    <w:rsid w:val="000704BB"/>
    <w:rsid w:val="00070B4A"/>
    <w:rsid w:val="0008250B"/>
    <w:rsid w:val="00084448"/>
    <w:rsid w:val="00085E58"/>
    <w:rsid w:val="00090C9E"/>
    <w:rsid w:val="000968CD"/>
    <w:rsid w:val="000A1235"/>
    <w:rsid w:val="000A4A60"/>
    <w:rsid w:val="000B1719"/>
    <w:rsid w:val="000B4E41"/>
    <w:rsid w:val="000C230C"/>
    <w:rsid w:val="000C4C91"/>
    <w:rsid w:val="000F62BA"/>
    <w:rsid w:val="001072FD"/>
    <w:rsid w:val="001123EA"/>
    <w:rsid w:val="001166C7"/>
    <w:rsid w:val="00126442"/>
    <w:rsid w:val="00141DB5"/>
    <w:rsid w:val="00143490"/>
    <w:rsid w:val="00150160"/>
    <w:rsid w:val="0016140C"/>
    <w:rsid w:val="001647A9"/>
    <w:rsid w:val="00171B74"/>
    <w:rsid w:val="00174F08"/>
    <w:rsid w:val="001754E9"/>
    <w:rsid w:val="0019239B"/>
    <w:rsid w:val="001A2CF9"/>
    <w:rsid w:val="001B3EEA"/>
    <w:rsid w:val="001C0C56"/>
    <w:rsid w:val="001D6289"/>
    <w:rsid w:val="001D65E1"/>
    <w:rsid w:val="001E06E2"/>
    <w:rsid w:val="001E3D24"/>
    <w:rsid w:val="001E5E6F"/>
    <w:rsid w:val="001F193F"/>
    <w:rsid w:val="002041EB"/>
    <w:rsid w:val="002052B4"/>
    <w:rsid w:val="00211EE7"/>
    <w:rsid w:val="00211F14"/>
    <w:rsid w:val="0022244A"/>
    <w:rsid w:val="00233692"/>
    <w:rsid w:val="00234E65"/>
    <w:rsid w:val="002523BD"/>
    <w:rsid w:val="002536CA"/>
    <w:rsid w:val="00257034"/>
    <w:rsid w:val="00257A7D"/>
    <w:rsid w:val="00260F82"/>
    <w:rsid w:val="00265DB0"/>
    <w:rsid w:val="00282CDE"/>
    <w:rsid w:val="00291705"/>
    <w:rsid w:val="0029182D"/>
    <w:rsid w:val="00294B5E"/>
    <w:rsid w:val="0029619B"/>
    <w:rsid w:val="002973C5"/>
    <w:rsid w:val="002A0944"/>
    <w:rsid w:val="002C3EE9"/>
    <w:rsid w:val="002D74A6"/>
    <w:rsid w:val="002D79D5"/>
    <w:rsid w:val="002E23C9"/>
    <w:rsid w:val="002E3E2A"/>
    <w:rsid w:val="00301787"/>
    <w:rsid w:val="0030683E"/>
    <w:rsid w:val="00314EB4"/>
    <w:rsid w:val="00315E1F"/>
    <w:rsid w:val="00321ACA"/>
    <w:rsid w:val="00324E55"/>
    <w:rsid w:val="00334ECF"/>
    <w:rsid w:val="00350EEA"/>
    <w:rsid w:val="0036458F"/>
    <w:rsid w:val="00365979"/>
    <w:rsid w:val="00372AB1"/>
    <w:rsid w:val="003736F3"/>
    <w:rsid w:val="00386554"/>
    <w:rsid w:val="00394240"/>
    <w:rsid w:val="003B5536"/>
    <w:rsid w:val="003C309A"/>
    <w:rsid w:val="003D4FFE"/>
    <w:rsid w:val="003E7C6D"/>
    <w:rsid w:val="003F168A"/>
    <w:rsid w:val="004040C4"/>
    <w:rsid w:val="00407A90"/>
    <w:rsid w:val="00413AB9"/>
    <w:rsid w:val="00440A8E"/>
    <w:rsid w:val="00442580"/>
    <w:rsid w:val="00451EE7"/>
    <w:rsid w:val="004533A4"/>
    <w:rsid w:val="00454C90"/>
    <w:rsid w:val="004603D7"/>
    <w:rsid w:val="00464725"/>
    <w:rsid w:val="004653C4"/>
    <w:rsid w:val="00466EAC"/>
    <w:rsid w:val="0046784F"/>
    <w:rsid w:val="004720D8"/>
    <w:rsid w:val="00491B85"/>
    <w:rsid w:val="004A2808"/>
    <w:rsid w:val="004A4021"/>
    <w:rsid w:val="004A4AA7"/>
    <w:rsid w:val="004B1B86"/>
    <w:rsid w:val="004B437B"/>
    <w:rsid w:val="004B7DCF"/>
    <w:rsid w:val="004E0421"/>
    <w:rsid w:val="004E6E86"/>
    <w:rsid w:val="004F2C12"/>
    <w:rsid w:val="004F4512"/>
    <w:rsid w:val="00501946"/>
    <w:rsid w:val="00501AAC"/>
    <w:rsid w:val="00503D91"/>
    <w:rsid w:val="005234FC"/>
    <w:rsid w:val="00535715"/>
    <w:rsid w:val="005411A7"/>
    <w:rsid w:val="00550880"/>
    <w:rsid w:val="0056264D"/>
    <w:rsid w:val="00565E66"/>
    <w:rsid w:val="0058177C"/>
    <w:rsid w:val="005830A4"/>
    <w:rsid w:val="005A30A4"/>
    <w:rsid w:val="005B110F"/>
    <w:rsid w:val="005E1889"/>
    <w:rsid w:val="005E5842"/>
    <w:rsid w:val="005E5B45"/>
    <w:rsid w:val="005E6876"/>
    <w:rsid w:val="005F305C"/>
    <w:rsid w:val="005F54C1"/>
    <w:rsid w:val="006030C8"/>
    <w:rsid w:val="0060382F"/>
    <w:rsid w:val="00617A55"/>
    <w:rsid w:val="00621236"/>
    <w:rsid w:val="0062470A"/>
    <w:rsid w:val="00624B41"/>
    <w:rsid w:val="00651925"/>
    <w:rsid w:val="0066321D"/>
    <w:rsid w:val="00663CB2"/>
    <w:rsid w:val="006719E4"/>
    <w:rsid w:val="00675833"/>
    <w:rsid w:val="006818DA"/>
    <w:rsid w:val="00685DCC"/>
    <w:rsid w:val="00694EC2"/>
    <w:rsid w:val="006B1822"/>
    <w:rsid w:val="006B5723"/>
    <w:rsid w:val="006C413D"/>
    <w:rsid w:val="006D31D7"/>
    <w:rsid w:val="006F1113"/>
    <w:rsid w:val="0070514A"/>
    <w:rsid w:val="00706F45"/>
    <w:rsid w:val="00707D3C"/>
    <w:rsid w:val="007143CB"/>
    <w:rsid w:val="0071506D"/>
    <w:rsid w:val="00716A6B"/>
    <w:rsid w:val="00720033"/>
    <w:rsid w:val="0072361E"/>
    <w:rsid w:val="00724787"/>
    <w:rsid w:val="00731557"/>
    <w:rsid w:val="00737E69"/>
    <w:rsid w:val="0074706F"/>
    <w:rsid w:val="00756C1D"/>
    <w:rsid w:val="00757211"/>
    <w:rsid w:val="0078089A"/>
    <w:rsid w:val="00787B0B"/>
    <w:rsid w:val="00794EA9"/>
    <w:rsid w:val="007B5C3F"/>
    <w:rsid w:val="007C546B"/>
    <w:rsid w:val="007D381F"/>
    <w:rsid w:val="007E5379"/>
    <w:rsid w:val="00806FB9"/>
    <w:rsid w:val="00821FFB"/>
    <w:rsid w:val="00827386"/>
    <w:rsid w:val="0083558B"/>
    <w:rsid w:val="008441F8"/>
    <w:rsid w:val="00852BE7"/>
    <w:rsid w:val="00853DD9"/>
    <w:rsid w:val="0086063A"/>
    <w:rsid w:val="00870DC1"/>
    <w:rsid w:val="00887882"/>
    <w:rsid w:val="0089063D"/>
    <w:rsid w:val="00895D8D"/>
    <w:rsid w:val="008972D3"/>
    <w:rsid w:val="008B41D7"/>
    <w:rsid w:val="008B4C43"/>
    <w:rsid w:val="008C4CE0"/>
    <w:rsid w:val="008D1DEB"/>
    <w:rsid w:val="008D2BF5"/>
    <w:rsid w:val="008D41E9"/>
    <w:rsid w:val="008E2391"/>
    <w:rsid w:val="008E7C3A"/>
    <w:rsid w:val="008F1CCE"/>
    <w:rsid w:val="008F4A75"/>
    <w:rsid w:val="008F63C2"/>
    <w:rsid w:val="00903B9E"/>
    <w:rsid w:val="0090410A"/>
    <w:rsid w:val="00907917"/>
    <w:rsid w:val="009109C2"/>
    <w:rsid w:val="00912B20"/>
    <w:rsid w:val="009315FA"/>
    <w:rsid w:val="009364A0"/>
    <w:rsid w:val="009375A1"/>
    <w:rsid w:val="0094031D"/>
    <w:rsid w:val="00956498"/>
    <w:rsid w:val="009609BC"/>
    <w:rsid w:val="00962338"/>
    <w:rsid w:val="00971EF1"/>
    <w:rsid w:val="00977CE8"/>
    <w:rsid w:val="00981800"/>
    <w:rsid w:val="009863ED"/>
    <w:rsid w:val="00991CAA"/>
    <w:rsid w:val="009937F7"/>
    <w:rsid w:val="009A064E"/>
    <w:rsid w:val="009A26EF"/>
    <w:rsid w:val="009A57CF"/>
    <w:rsid w:val="009E01CC"/>
    <w:rsid w:val="009E0397"/>
    <w:rsid w:val="009E26CF"/>
    <w:rsid w:val="00A06EFF"/>
    <w:rsid w:val="00A12BB9"/>
    <w:rsid w:val="00A17EB8"/>
    <w:rsid w:val="00A22C2E"/>
    <w:rsid w:val="00A23B60"/>
    <w:rsid w:val="00A242C9"/>
    <w:rsid w:val="00A26B31"/>
    <w:rsid w:val="00A45273"/>
    <w:rsid w:val="00A46D38"/>
    <w:rsid w:val="00A57393"/>
    <w:rsid w:val="00A65E9B"/>
    <w:rsid w:val="00A94613"/>
    <w:rsid w:val="00AB0C44"/>
    <w:rsid w:val="00AB47B2"/>
    <w:rsid w:val="00AB4D5F"/>
    <w:rsid w:val="00AD615F"/>
    <w:rsid w:val="00AD6304"/>
    <w:rsid w:val="00AD7836"/>
    <w:rsid w:val="00AF0728"/>
    <w:rsid w:val="00AF3187"/>
    <w:rsid w:val="00AF3C50"/>
    <w:rsid w:val="00B0018C"/>
    <w:rsid w:val="00B02B7D"/>
    <w:rsid w:val="00B0418F"/>
    <w:rsid w:val="00B11EB6"/>
    <w:rsid w:val="00B13262"/>
    <w:rsid w:val="00B1571E"/>
    <w:rsid w:val="00B35A8F"/>
    <w:rsid w:val="00B4264A"/>
    <w:rsid w:val="00B51584"/>
    <w:rsid w:val="00B53F54"/>
    <w:rsid w:val="00B6278F"/>
    <w:rsid w:val="00B66D87"/>
    <w:rsid w:val="00B70AB2"/>
    <w:rsid w:val="00B74070"/>
    <w:rsid w:val="00B7447A"/>
    <w:rsid w:val="00B74F9A"/>
    <w:rsid w:val="00B75946"/>
    <w:rsid w:val="00B83A2C"/>
    <w:rsid w:val="00B910B4"/>
    <w:rsid w:val="00B9172E"/>
    <w:rsid w:val="00B91E34"/>
    <w:rsid w:val="00B941AA"/>
    <w:rsid w:val="00B96844"/>
    <w:rsid w:val="00BA0F81"/>
    <w:rsid w:val="00BA6E33"/>
    <w:rsid w:val="00BB2598"/>
    <w:rsid w:val="00BB3B58"/>
    <w:rsid w:val="00BB3F6E"/>
    <w:rsid w:val="00BC105A"/>
    <w:rsid w:val="00BE4AC3"/>
    <w:rsid w:val="00BE7273"/>
    <w:rsid w:val="00BF111E"/>
    <w:rsid w:val="00C04E03"/>
    <w:rsid w:val="00C05DB4"/>
    <w:rsid w:val="00C11E94"/>
    <w:rsid w:val="00C151F9"/>
    <w:rsid w:val="00C15AF8"/>
    <w:rsid w:val="00C16536"/>
    <w:rsid w:val="00C306FC"/>
    <w:rsid w:val="00C31C32"/>
    <w:rsid w:val="00C370D2"/>
    <w:rsid w:val="00C571D3"/>
    <w:rsid w:val="00C6152E"/>
    <w:rsid w:val="00C6265E"/>
    <w:rsid w:val="00C67395"/>
    <w:rsid w:val="00C71153"/>
    <w:rsid w:val="00C7258A"/>
    <w:rsid w:val="00C75276"/>
    <w:rsid w:val="00C75C4E"/>
    <w:rsid w:val="00C8256A"/>
    <w:rsid w:val="00C83EBB"/>
    <w:rsid w:val="00C8615A"/>
    <w:rsid w:val="00C97271"/>
    <w:rsid w:val="00C97797"/>
    <w:rsid w:val="00CA4BCA"/>
    <w:rsid w:val="00CA5BDD"/>
    <w:rsid w:val="00CB57E8"/>
    <w:rsid w:val="00CB5D89"/>
    <w:rsid w:val="00CC4137"/>
    <w:rsid w:val="00CD4343"/>
    <w:rsid w:val="00CD5290"/>
    <w:rsid w:val="00CD6424"/>
    <w:rsid w:val="00CD6BF4"/>
    <w:rsid w:val="00CF5B58"/>
    <w:rsid w:val="00D15675"/>
    <w:rsid w:val="00D253F9"/>
    <w:rsid w:val="00D30D60"/>
    <w:rsid w:val="00D33D2E"/>
    <w:rsid w:val="00D37A5C"/>
    <w:rsid w:val="00D562A3"/>
    <w:rsid w:val="00D6160C"/>
    <w:rsid w:val="00D61A59"/>
    <w:rsid w:val="00D61BE6"/>
    <w:rsid w:val="00D849B5"/>
    <w:rsid w:val="00D867B5"/>
    <w:rsid w:val="00D912A7"/>
    <w:rsid w:val="00D91E41"/>
    <w:rsid w:val="00D979CD"/>
    <w:rsid w:val="00DA51C3"/>
    <w:rsid w:val="00DA680C"/>
    <w:rsid w:val="00DB3FF8"/>
    <w:rsid w:val="00DB4898"/>
    <w:rsid w:val="00DB6053"/>
    <w:rsid w:val="00DB64C1"/>
    <w:rsid w:val="00DC540C"/>
    <w:rsid w:val="00DC5E98"/>
    <w:rsid w:val="00DD3631"/>
    <w:rsid w:val="00DE61A9"/>
    <w:rsid w:val="00DF1D3D"/>
    <w:rsid w:val="00DF35E8"/>
    <w:rsid w:val="00E003D8"/>
    <w:rsid w:val="00E262DD"/>
    <w:rsid w:val="00E50138"/>
    <w:rsid w:val="00E53101"/>
    <w:rsid w:val="00E53403"/>
    <w:rsid w:val="00E53B54"/>
    <w:rsid w:val="00E6146E"/>
    <w:rsid w:val="00E671B7"/>
    <w:rsid w:val="00E67EF7"/>
    <w:rsid w:val="00E818B1"/>
    <w:rsid w:val="00E943FB"/>
    <w:rsid w:val="00E97EB1"/>
    <w:rsid w:val="00EA79D8"/>
    <w:rsid w:val="00EB45D3"/>
    <w:rsid w:val="00EB5DE8"/>
    <w:rsid w:val="00EC3402"/>
    <w:rsid w:val="00EC573D"/>
    <w:rsid w:val="00EC7FEE"/>
    <w:rsid w:val="00ED3412"/>
    <w:rsid w:val="00ED4736"/>
    <w:rsid w:val="00ED67A8"/>
    <w:rsid w:val="00ED704E"/>
    <w:rsid w:val="00EF3952"/>
    <w:rsid w:val="00EF7B1F"/>
    <w:rsid w:val="00F01187"/>
    <w:rsid w:val="00F21B4C"/>
    <w:rsid w:val="00F234F6"/>
    <w:rsid w:val="00F307A9"/>
    <w:rsid w:val="00F42463"/>
    <w:rsid w:val="00F441B4"/>
    <w:rsid w:val="00F44AEA"/>
    <w:rsid w:val="00F641D6"/>
    <w:rsid w:val="00F666A7"/>
    <w:rsid w:val="00F74195"/>
    <w:rsid w:val="00F74E16"/>
    <w:rsid w:val="00F83CA7"/>
    <w:rsid w:val="00F93EED"/>
    <w:rsid w:val="00FA65D0"/>
    <w:rsid w:val="00FC6453"/>
    <w:rsid w:val="00FD1399"/>
    <w:rsid w:val="00FD2F2E"/>
    <w:rsid w:val="00FE2CCF"/>
    <w:rsid w:val="00FF15A9"/>
    <w:rsid w:val="205881B3"/>
    <w:rsid w:val="2B621E9E"/>
    <w:rsid w:val="3609F6F0"/>
    <w:rsid w:val="363C737C"/>
    <w:rsid w:val="6EBEAFCE"/>
    <w:rsid w:val="76A36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74C9"/>
  <w15:chartTrackingRefBased/>
  <w15:docId w15:val="{72CAB466-CF7E-41F2-8BC9-B59962D6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B5"/>
    <w:pPr>
      <w:suppressAutoHyphens/>
      <w:autoSpaceDN w:val="0"/>
      <w:spacing w:line="244"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84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448"/>
    <w:rPr>
      <w:rFonts w:eastAsiaTheme="majorEastAsia" w:cstheme="majorBidi"/>
      <w:color w:val="272727" w:themeColor="text1" w:themeTint="D8"/>
    </w:rPr>
  </w:style>
  <w:style w:type="paragraph" w:styleId="Title">
    <w:name w:val="Title"/>
    <w:basedOn w:val="Normal"/>
    <w:next w:val="Normal"/>
    <w:link w:val="TitleChar"/>
    <w:uiPriority w:val="10"/>
    <w:qFormat/>
    <w:rsid w:val="00084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448"/>
    <w:pPr>
      <w:spacing w:before="160"/>
      <w:jc w:val="center"/>
    </w:pPr>
    <w:rPr>
      <w:i/>
      <w:iCs/>
      <w:color w:val="404040" w:themeColor="text1" w:themeTint="BF"/>
    </w:rPr>
  </w:style>
  <w:style w:type="character" w:customStyle="1" w:styleId="QuoteChar">
    <w:name w:val="Quote Char"/>
    <w:basedOn w:val="DefaultParagraphFont"/>
    <w:link w:val="Quote"/>
    <w:uiPriority w:val="29"/>
    <w:rsid w:val="00084448"/>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body"/>
    <w:basedOn w:val="Normal"/>
    <w:link w:val="ListParagraphChar"/>
    <w:uiPriority w:val="34"/>
    <w:qFormat/>
    <w:rsid w:val="00084448"/>
    <w:pPr>
      <w:ind w:left="720"/>
      <w:contextualSpacing/>
    </w:pPr>
  </w:style>
  <w:style w:type="character" w:styleId="IntenseEmphasis">
    <w:name w:val="Intense Emphasis"/>
    <w:basedOn w:val="DefaultParagraphFont"/>
    <w:uiPriority w:val="21"/>
    <w:qFormat/>
    <w:rsid w:val="00084448"/>
    <w:rPr>
      <w:i/>
      <w:iCs/>
      <w:color w:val="0F4761" w:themeColor="accent1" w:themeShade="BF"/>
    </w:rPr>
  </w:style>
  <w:style w:type="paragraph" w:styleId="IntenseQuote">
    <w:name w:val="Intense Quote"/>
    <w:basedOn w:val="Normal"/>
    <w:next w:val="Normal"/>
    <w:link w:val="IntenseQuoteChar"/>
    <w:uiPriority w:val="30"/>
    <w:qFormat/>
    <w:rsid w:val="00084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448"/>
    <w:rPr>
      <w:i/>
      <w:iCs/>
      <w:color w:val="0F4761" w:themeColor="accent1" w:themeShade="BF"/>
    </w:rPr>
  </w:style>
  <w:style w:type="character" w:styleId="IntenseReference">
    <w:name w:val="Intense Reference"/>
    <w:basedOn w:val="DefaultParagraphFont"/>
    <w:uiPriority w:val="32"/>
    <w:qFormat/>
    <w:rsid w:val="00084448"/>
    <w:rPr>
      <w:b/>
      <w:bCs/>
      <w:smallCaps/>
      <w:color w:val="0F4761" w:themeColor="accent1" w:themeShade="BF"/>
      <w:spacing w:val="5"/>
    </w:rPr>
  </w:style>
  <w:style w:type="paragraph" w:customStyle="1" w:styleId="BodyTextBullet1">
    <w:name w:val="Body Text Bullet 1"/>
    <w:rsid w:val="00084448"/>
    <w:pPr>
      <w:tabs>
        <w:tab w:val="left" w:pos="1164"/>
      </w:tabs>
      <w:suppressAutoHyphens/>
      <w:autoSpaceDN w:val="0"/>
      <w:spacing w:after="0" w:line="240" w:lineRule="auto"/>
      <w:ind w:right="2721"/>
    </w:pPr>
    <w:rPr>
      <w:rFonts w:ascii="Bau Pro" w:eastAsia="Arial Unicode MS" w:hAnsi="Bau Pro" w:cs="Arial Unicode MS"/>
      <w:color w:val="383D83"/>
      <w:spacing w:val="-3"/>
      <w:kern w:val="0"/>
      <w:sz w:val="20"/>
      <w:szCs w:val="20"/>
      <w:lang w:val="en-GB" w:eastAsia="en-GB"/>
      <w14:ligatures w14:val="none"/>
    </w:rPr>
  </w:style>
  <w:style w:type="paragraph" w:styleId="Footer">
    <w:name w:val="footer"/>
    <w:basedOn w:val="Normal"/>
    <w:link w:val="FooterChar"/>
    <w:uiPriority w:val="99"/>
    <w:unhideWhenUsed/>
    <w:rsid w:val="00084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48"/>
    <w:rPr>
      <w:rFonts w:ascii="Calibri" w:eastAsia="Calibri" w:hAnsi="Calibri" w:cs="Times New Roman"/>
      <w:kern w:val="0"/>
      <w:sz w:val="22"/>
      <w:szCs w:val="22"/>
      <w:lang w:val="en-GB"/>
      <w14:ligatures w14:val="non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084448"/>
  </w:style>
  <w:style w:type="character" w:styleId="Hyperlink">
    <w:name w:val="Hyperlink"/>
    <w:rsid w:val="00084448"/>
    <w:rPr>
      <w:u w:val="single"/>
    </w:rPr>
  </w:style>
  <w:style w:type="paragraph" w:styleId="Header">
    <w:name w:val="header"/>
    <w:basedOn w:val="Normal"/>
    <w:link w:val="HeaderChar"/>
    <w:uiPriority w:val="99"/>
    <w:semiHidden/>
    <w:unhideWhenUsed/>
    <w:rsid w:val="00870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0DC1"/>
    <w:rPr>
      <w:rFonts w:ascii="Calibri" w:eastAsia="Calibri" w:hAnsi="Calibri" w:cs="Times New Roman"/>
      <w:kern w:val="0"/>
      <w:sz w:val="22"/>
      <w:szCs w:val="22"/>
      <w:lang w:val="en-GB"/>
      <w14:ligatures w14:val="none"/>
    </w:rPr>
  </w:style>
  <w:style w:type="character" w:styleId="UnresolvedMention">
    <w:name w:val="Unresolved Mention"/>
    <w:basedOn w:val="DefaultParagraphFont"/>
    <w:uiPriority w:val="99"/>
    <w:semiHidden/>
    <w:unhideWhenUsed/>
    <w:rsid w:val="009A064E"/>
    <w:rPr>
      <w:color w:val="605E5C"/>
      <w:shd w:val="clear" w:color="auto" w:fill="E1DFDD"/>
    </w:rPr>
  </w:style>
  <w:style w:type="paragraph" w:styleId="BodyText">
    <w:name w:val="Body Text"/>
    <w:basedOn w:val="Normal"/>
    <w:link w:val="BodyTextChar"/>
    <w:uiPriority w:val="1"/>
    <w:qFormat/>
    <w:rsid w:val="00EB45D3"/>
    <w:pPr>
      <w:widowControl w:val="0"/>
      <w:suppressAutoHyphens w:val="0"/>
      <w:autoSpaceDE w:val="0"/>
      <w:spacing w:after="0" w:line="240" w:lineRule="auto"/>
    </w:pPr>
    <w:rPr>
      <w:rFonts w:cs="Calibri"/>
      <w:lang w:val="en-US"/>
    </w:rPr>
  </w:style>
  <w:style w:type="character" w:customStyle="1" w:styleId="BodyTextChar">
    <w:name w:val="Body Text Char"/>
    <w:basedOn w:val="DefaultParagraphFont"/>
    <w:link w:val="BodyText"/>
    <w:uiPriority w:val="1"/>
    <w:rsid w:val="00EB45D3"/>
    <w:rPr>
      <w:rFonts w:ascii="Calibri" w:eastAsia="Calibri" w:hAnsi="Calibri" w:cs="Calibri"/>
      <w:kern w:val="0"/>
      <w:sz w:val="22"/>
      <w:szCs w:val="22"/>
      <w:lang w:val="en-US"/>
      <w14:ligatures w14:val="none"/>
    </w:rPr>
  </w:style>
  <w:style w:type="paragraph" w:styleId="NormalWeb">
    <w:name w:val="Normal (Web)"/>
    <w:basedOn w:val="Normal"/>
    <w:uiPriority w:val="99"/>
    <w:semiHidden/>
    <w:unhideWhenUsed/>
    <w:rsid w:val="00034A73"/>
    <w:pPr>
      <w:suppressAutoHyphens w:val="0"/>
      <w:autoSpaceDN/>
      <w:spacing w:before="195" w:after="195" w:line="240" w:lineRule="auto"/>
    </w:pPr>
    <w:rPr>
      <w:rFonts w:ascii="Aptos" w:eastAsiaTheme="minorHAnsi" w:hAnsi="Aptos" w:cs="Aptos"/>
      <w:sz w:val="24"/>
      <w:szCs w:val="24"/>
    </w:rPr>
  </w:style>
  <w:style w:type="character" w:styleId="Strong">
    <w:name w:val="Strong"/>
    <w:basedOn w:val="DefaultParagraphFont"/>
    <w:uiPriority w:val="22"/>
    <w:qFormat/>
    <w:rsid w:val="00034A73"/>
    <w:rPr>
      <w:b/>
      <w:bCs/>
    </w:rPr>
  </w:style>
  <w:style w:type="paragraph" w:styleId="Revision">
    <w:name w:val="Revision"/>
    <w:hidden/>
    <w:uiPriority w:val="99"/>
    <w:semiHidden/>
    <w:rsid w:val="004B1B86"/>
    <w:pPr>
      <w:spacing w:after="0" w:line="240" w:lineRule="auto"/>
    </w:pPr>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inkedin.com/in/ceemet-european-tech-and-industry-employers-735068258/" TargetMode="External"/><Relationship Id="rId26" Type="http://schemas.openxmlformats.org/officeDocument/2006/relationships/hyperlink" Target="http://www.ceemet.org" TargetMode="External"/><Relationship Id="rId3" Type="http://schemas.openxmlformats.org/officeDocument/2006/relationships/customXml" Target="../customXml/item3.xml"/><Relationship Id="rId21" Type="http://schemas.openxmlformats.org/officeDocument/2006/relationships/hyperlink" Target="http://www.ceemet.org" TargetMode="External"/><Relationship Id="rId7" Type="http://schemas.openxmlformats.org/officeDocument/2006/relationships/webSettings" Target="webSettings.xml"/><Relationship Id="rId12" Type="http://schemas.openxmlformats.org/officeDocument/2006/relationships/hyperlink" Target="http://www.ceemet.org" TargetMode="External"/><Relationship Id="rId17" Type="http://schemas.openxmlformats.org/officeDocument/2006/relationships/hyperlink" Target="https://librewiki.net/wiki/%ED%8A%B8%EC%9C%84%ED%84%B0" TargetMode="External"/><Relationship Id="rId25" Type="http://schemas.openxmlformats.org/officeDocument/2006/relationships/hyperlink" Target="mailto:secretariat@ceemet.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secretariat@ceemt.org" TargetMode="External"/><Relationship Id="rId29" Type="http://schemas.openxmlformats.org/officeDocument/2006/relationships/hyperlink" Target="mailto:secretariat@ceeme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emet.org/" TargetMode="External"/><Relationship Id="rId24" Type="http://schemas.openxmlformats.org/officeDocument/2006/relationships/hyperlink" Target="http://www.ceemet.org"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twitter.com/CEEMET" TargetMode="External"/><Relationship Id="rId23" Type="http://schemas.openxmlformats.org/officeDocument/2006/relationships/hyperlink" Target="mailto:secretariat@ceemet.org" TargetMode="External"/><Relationship Id="rId28" Type="http://schemas.openxmlformats.org/officeDocument/2006/relationships/hyperlink" Target="http://www.ceemet.org" TargetMode="External"/><Relationship Id="rId10" Type="http://schemas.openxmlformats.org/officeDocument/2006/relationships/hyperlink" Target="mailto:secretariat@ceemt.org" TargetMode="Externa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eemet.org" TargetMode="External"/><Relationship Id="rId22" Type="http://schemas.openxmlformats.org/officeDocument/2006/relationships/hyperlink" Target="https://www.google.com/search?q=EU+Talent+Pool&amp;sca_esv=f6dab0cbe71090ff&amp;ei=bA3ZaaORKKjoi-gPy-O-8Ak&amp;biw=1229&amp;bih=584&amp;ved=2ahUKEwjg7Jivw-OTAxUP9AIHHYyEHU4QgK4QegQIARAB&amp;uact=5&amp;oq=talent+pool+council&amp;gs_lp=Egxnd3Mtd2l6LXNlcnAiE3RhbGVudCBwb29sIGNvdW5jaWwyBhAAGBYYHjIGEAAYFhgeMgYQABgWGB4yCBAAGIAEGKIEMggQABiABBiiBDIIEAAYgAQYogRI8QxQvANYjwtwAXgBkAEAmAFwoAGFBaoBAzcuMbgBA8gBAPgBAZgCCaACyQXCAgoQABhHGNYEGLADwgINEAAYgAQYigUYQxiwA8ICBRAAGIAEmAMAiAYBkAYKkgcDNy4yoAeuIbIHAzYuMrgHwAXCBwMyLTnIBzCACAE&amp;sclient=gws-wiz-serp&amp;mstk=AUtExfCCWw_-7NCvsbYDzgbF9LX_tkb8wtvljT_L_3ITeI4nq5wubltw-2iGt-Pxsi-QuiZnq1avzapt_hAwidMBaXSHqg10yKk2P0T87jnKq4COU7JX9vArKC0FxfrWl9o1deE&amp;csui=3" TargetMode="External"/><Relationship Id="rId27" Type="http://schemas.openxmlformats.org/officeDocument/2006/relationships/hyperlink" Target="mailto:secretariat@ceemet.org" TargetMode="External"/><Relationship Id="rId30" Type="http://schemas.openxmlformats.org/officeDocument/2006/relationships/hyperlink" Target="http://www.ceemet.org"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3B5AE-C8CA-44A8-8ED0-DA7051C96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882FF-D91C-4304-92F7-11B2DE519B8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4C427E31-CB16-432D-B9FE-13BAE5BF3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1815</Words>
  <Characters>10352</Characters>
  <Application>Microsoft Office Word</Application>
  <DocSecurity>4</DocSecurity>
  <Lines>86</Lines>
  <Paragraphs>24</Paragraphs>
  <ScaleCrop>false</ScaleCrop>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Thys</dc:creator>
  <cp:keywords/>
  <dc:description/>
  <cp:lastModifiedBy>Hilde Thys</cp:lastModifiedBy>
  <cp:revision>2</cp:revision>
  <cp:lastPrinted>2026-02-10T07:19:00Z</cp:lastPrinted>
  <dcterms:created xsi:type="dcterms:W3CDTF">2026-04-30T06:12:00Z</dcterms:created>
  <dcterms:modified xsi:type="dcterms:W3CDTF">2026-04-30T06:12:00Z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